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D0D" w14:textId="2721A9A1" w:rsidR="00743138" w:rsidRPr="00743138" w:rsidRDefault="00A055C5" w:rsidP="00743138">
      <w:pPr>
        <w:keepNext/>
        <w:keepLines/>
        <w:pBdr>
          <w:bottom w:val="single" w:sz="4" w:space="1" w:color="auto"/>
        </w:pBdr>
        <w:spacing w:before="240"/>
        <w:outlineLvl w:val="0"/>
        <w:rPr>
          <w:rFonts w:ascii="Calibri" w:eastAsiaTheme="majorEastAsia" w:hAnsi="Calibri" w:cstheme="majorBidi"/>
          <w:b/>
          <w:bCs/>
          <w:color w:val="009892"/>
          <w:sz w:val="48"/>
          <w:szCs w:val="48"/>
        </w:rPr>
      </w:pPr>
      <w:r>
        <w:rPr>
          <w:rFonts w:ascii="Calibri" w:eastAsiaTheme="majorEastAsia" w:hAnsi="Calibri" w:cstheme="majorBidi"/>
          <w:b/>
          <w:bCs/>
          <w:color w:val="009892"/>
          <w:sz w:val="48"/>
          <w:szCs w:val="48"/>
        </w:rPr>
        <w:t>C</w:t>
      </w:r>
      <w:r w:rsidR="00DF4214">
        <w:rPr>
          <w:rFonts w:ascii="Calibri" w:eastAsiaTheme="majorEastAsia" w:hAnsi="Calibri" w:cstheme="majorBidi"/>
          <w:b/>
          <w:bCs/>
          <w:color w:val="009892"/>
          <w:sz w:val="48"/>
          <w:szCs w:val="48"/>
        </w:rPr>
        <w:t>yclisme</w:t>
      </w:r>
      <w:r w:rsidR="0027721E">
        <w:rPr>
          <w:rFonts w:ascii="Calibri" w:eastAsiaTheme="majorEastAsia" w:hAnsi="Calibri" w:cstheme="majorBidi"/>
          <w:b/>
          <w:bCs/>
          <w:color w:val="009892"/>
          <w:sz w:val="48"/>
          <w:szCs w:val="48"/>
        </w:rPr>
        <w:t xml:space="preserve"> – </w:t>
      </w:r>
      <w:r w:rsidR="0027721E" w:rsidRPr="0027721E">
        <w:rPr>
          <w:rFonts w:ascii="Calibri" w:eastAsiaTheme="majorEastAsia" w:hAnsi="Calibri" w:cstheme="majorBidi"/>
          <w:b/>
          <w:bCs/>
          <w:color w:val="009892"/>
          <w:sz w:val="48"/>
          <w:szCs w:val="48"/>
        </w:rPr>
        <w:t>Procédure</w:t>
      </w:r>
      <w:r w:rsidR="0027721E">
        <w:rPr>
          <w:rFonts w:ascii="Calibri" w:eastAsiaTheme="majorEastAsia" w:hAnsi="Calibri" w:cstheme="majorBidi"/>
          <w:b/>
          <w:bCs/>
          <w:color w:val="009892"/>
          <w:sz w:val="48"/>
          <w:szCs w:val="48"/>
        </w:rPr>
        <w:t xml:space="preserve"> </w:t>
      </w:r>
      <w:r w:rsidR="0027721E" w:rsidRPr="0027721E">
        <w:rPr>
          <w:rFonts w:ascii="Calibri" w:eastAsiaTheme="majorEastAsia" w:hAnsi="Calibri" w:cstheme="majorBidi"/>
          <w:b/>
          <w:bCs/>
          <w:color w:val="009892"/>
          <w:sz w:val="48"/>
          <w:szCs w:val="48"/>
        </w:rPr>
        <w:t>de sélection R</w:t>
      </w:r>
      <w:r w:rsidR="00514D66">
        <w:rPr>
          <w:rFonts w:ascii="Calibri" w:eastAsiaTheme="majorEastAsia" w:hAnsi="Calibri" w:cstheme="majorBidi"/>
          <w:b/>
          <w:bCs/>
          <w:color w:val="009892"/>
          <w:sz w:val="48"/>
          <w:szCs w:val="48"/>
        </w:rPr>
        <w:t xml:space="preserve">onde in </w:t>
      </w:r>
      <w:proofErr w:type="spellStart"/>
      <w:r w:rsidR="00514D66">
        <w:rPr>
          <w:rFonts w:ascii="Calibri" w:eastAsiaTheme="majorEastAsia" w:hAnsi="Calibri" w:cstheme="majorBidi"/>
          <w:b/>
          <w:bCs/>
          <w:color w:val="009892"/>
          <w:sz w:val="48"/>
          <w:szCs w:val="48"/>
        </w:rPr>
        <w:t>Vlaanderen</w:t>
      </w:r>
      <w:proofErr w:type="spellEnd"/>
      <w:r w:rsidR="0027721E" w:rsidRPr="0027721E">
        <w:rPr>
          <w:rFonts w:ascii="Calibri" w:eastAsiaTheme="majorEastAsia" w:hAnsi="Calibri" w:cstheme="majorBidi"/>
          <w:b/>
          <w:bCs/>
          <w:color w:val="009892"/>
          <w:sz w:val="48"/>
          <w:szCs w:val="48"/>
        </w:rPr>
        <w:t>, C</w:t>
      </w:r>
      <w:r w:rsidR="00AA5B3C">
        <w:rPr>
          <w:rFonts w:ascii="Calibri" w:eastAsiaTheme="majorEastAsia" w:hAnsi="Calibri" w:cstheme="majorBidi"/>
          <w:b/>
          <w:bCs/>
          <w:color w:val="009892"/>
          <w:sz w:val="48"/>
          <w:szCs w:val="48"/>
        </w:rPr>
        <w:t>M</w:t>
      </w:r>
      <w:r w:rsidR="0027721E" w:rsidRPr="0027721E">
        <w:rPr>
          <w:rFonts w:ascii="Calibri" w:eastAsiaTheme="majorEastAsia" w:hAnsi="Calibri" w:cstheme="majorBidi"/>
          <w:b/>
          <w:bCs/>
          <w:color w:val="009892"/>
          <w:sz w:val="48"/>
          <w:szCs w:val="48"/>
        </w:rPr>
        <w:t xml:space="preserve"> Route </w:t>
      </w:r>
      <w:proofErr w:type="spellStart"/>
      <w:r w:rsidR="0027721E" w:rsidRPr="0027721E">
        <w:rPr>
          <w:rFonts w:ascii="Calibri" w:eastAsiaTheme="majorEastAsia" w:hAnsi="Calibri" w:cstheme="majorBidi"/>
          <w:b/>
          <w:bCs/>
          <w:color w:val="009892"/>
          <w:sz w:val="48"/>
          <w:szCs w:val="48"/>
        </w:rPr>
        <w:t>Paracyclisme</w:t>
      </w:r>
      <w:proofErr w:type="spellEnd"/>
      <w:r w:rsidR="0027721E" w:rsidRPr="0027721E">
        <w:rPr>
          <w:rFonts w:ascii="Calibri" w:eastAsiaTheme="majorEastAsia" w:hAnsi="Calibri" w:cstheme="majorBidi"/>
          <w:b/>
          <w:bCs/>
          <w:color w:val="009892"/>
          <w:sz w:val="48"/>
          <w:szCs w:val="48"/>
        </w:rPr>
        <w:t xml:space="preserve"> UCI Ostende et </w:t>
      </w:r>
      <w:proofErr w:type="spellStart"/>
      <w:r w:rsidR="0027721E" w:rsidRPr="0027721E">
        <w:rPr>
          <w:rFonts w:ascii="Calibri" w:eastAsiaTheme="majorEastAsia" w:hAnsi="Calibri" w:cstheme="majorBidi"/>
          <w:b/>
          <w:bCs/>
          <w:color w:val="009892"/>
          <w:sz w:val="48"/>
          <w:szCs w:val="48"/>
        </w:rPr>
        <w:t>Elzach</w:t>
      </w:r>
      <w:proofErr w:type="spellEnd"/>
      <w:r w:rsidR="0027721E" w:rsidRPr="0027721E">
        <w:rPr>
          <w:rFonts w:ascii="Calibri" w:eastAsiaTheme="majorEastAsia" w:hAnsi="Calibri" w:cstheme="majorBidi"/>
          <w:b/>
          <w:bCs/>
          <w:color w:val="009892"/>
          <w:sz w:val="48"/>
          <w:szCs w:val="48"/>
        </w:rPr>
        <w:t>, Championnats européens</w:t>
      </w:r>
    </w:p>
    <w:p w14:paraId="75BB55DA" w14:textId="77777777" w:rsidR="00743138" w:rsidRPr="00743138" w:rsidRDefault="00743138" w:rsidP="00743138">
      <w:pPr>
        <w:rPr>
          <w:rFonts w:asciiTheme="majorHAnsi" w:hAnsiTheme="majorHAnsi"/>
        </w:rPr>
      </w:pPr>
    </w:p>
    <w:p w14:paraId="2ED98F3F" w14:textId="77777777" w:rsidR="00743138" w:rsidRPr="00743138" w:rsidRDefault="00743138" w:rsidP="00743138">
      <w:pPr>
        <w:rPr>
          <w:rFonts w:asciiTheme="majorHAnsi" w:hAnsiTheme="majorHAnsi"/>
        </w:rPr>
      </w:pPr>
    </w:p>
    <w:p w14:paraId="6B5931E2" w14:textId="51927E6B" w:rsidR="00743138" w:rsidRPr="00743138" w:rsidRDefault="0027721E" w:rsidP="0089495B">
      <w:pPr>
        <w:keepNext/>
        <w:keepLines/>
        <w:spacing w:before="40"/>
        <w:outlineLvl w:val="1"/>
        <w:rPr>
          <w:rFonts w:asciiTheme="majorHAnsi" w:eastAsiaTheme="majorEastAsia" w:hAnsiTheme="majorHAnsi" w:cstheme="majorBidi"/>
          <w:color w:val="003A62"/>
          <w:sz w:val="40"/>
          <w:szCs w:val="40"/>
        </w:rPr>
      </w:pPr>
      <w:r>
        <w:rPr>
          <w:rFonts w:asciiTheme="majorHAnsi" w:eastAsiaTheme="majorEastAsia" w:hAnsiTheme="majorHAnsi" w:cstheme="majorBidi"/>
          <w:color w:val="003A62"/>
          <w:sz w:val="40"/>
          <w:szCs w:val="40"/>
        </w:rPr>
        <w:t xml:space="preserve">Sujet : procédure de sélection des coureurs belges pour </w:t>
      </w:r>
      <w:r w:rsidR="009B06F1">
        <w:rPr>
          <w:rFonts w:asciiTheme="majorHAnsi" w:eastAsiaTheme="majorEastAsia" w:hAnsiTheme="majorHAnsi" w:cstheme="majorBidi"/>
          <w:color w:val="003A62"/>
          <w:sz w:val="40"/>
          <w:szCs w:val="40"/>
        </w:rPr>
        <w:t>la</w:t>
      </w:r>
      <w:r>
        <w:rPr>
          <w:rFonts w:asciiTheme="majorHAnsi" w:eastAsiaTheme="majorEastAsia" w:hAnsiTheme="majorHAnsi" w:cstheme="majorBidi"/>
          <w:color w:val="003A62"/>
          <w:sz w:val="40"/>
          <w:szCs w:val="40"/>
        </w:rPr>
        <w:t xml:space="preserve"> participation</w:t>
      </w:r>
      <w:r w:rsidR="009B06F1">
        <w:rPr>
          <w:rFonts w:asciiTheme="majorHAnsi" w:eastAsiaTheme="majorEastAsia" w:hAnsiTheme="majorHAnsi" w:cstheme="majorBidi"/>
          <w:color w:val="009892"/>
          <w:sz w:val="32"/>
          <w:szCs w:val="32"/>
        </w:rPr>
        <w:t xml:space="preserve"> </w:t>
      </w:r>
      <w:r w:rsidR="009B06F1">
        <w:rPr>
          <w:rFonts w:asciiTheme="majorHAnsi" w:eastAsiaTheme="majorEastAsia" w:hAnsiTheme="majorHAnsi" w:cstheme="majorBidi"/>
          <w:color w:val="003A62"/>
          <w:sz w:val="40"/>
          <w:szCs w:val="40"/>
        </w:rPr>
        <w:t xml:space="preserve">à la </w:t>
      </w:r>
      <w:r w:rsidR="009B06F1" w:rsidRPr="00514D66">
        <w:rPr>
          <w:rFonts w:asciiTheme="majorHAnsi" w:eastAsiaTheme="majorEastAsia" w:hAnsiTheme="majorHAnsi" w:cstheme="majorBidi"/>
          <w:color w:val="003A62"/>
          <w:sz w:val="40"/>
          <w:szCs w:val="40"/>
        </w:rPr>
        <w:t xml:space="preserve">Ronde in </w:t>
      </w:r>
      <w:proofErr w:type="spellStart"/>
      <w:r w:rsidR="009B06F1" w:rsidRPr="00514D66">
        <w:rPr>
          <w:rFonts w:asciiTheme="majorHAnsi" w:eastAsiaTheme="majorEastAsia" w:hAnsiTheme="majorHAnsi" w:cstheme="majorBidi"/>
          <w:color w:val="003A62"/>
          <w:sz w:val="40"/>
          <w:szCs w:val="40"/>
        </w:rPr>
        <w:t>Vlaanderen</w:t>
      </w:r>
      <w:proofErr w:type="spellEnd"/>
      <w:r w:rsidRPr="0027721E">
        <w:rPr>
          <w:rFonts w:asciiTheme="majorHAnsi" w:eastAsiaTheme="majorEastAsia" w:hAnsiTheme="majorHAnsi" w:cstheme="majorBidi"/>
          <w:color w:val="003A62"/>
          <w:sz w:val="40"/>
          <w:szCs w:val="40"/>
        </w:rPr>
        <w:t xml:space="preserve"> (1</w:t>
      </w:r>
      <w:r w:rsidRPr="0027721E">
        <w:rPr>
          <w:rFonts w:asciiTheme="majorHAnsi" w:eastAsiaTheme="majorEastAsia" w:hAnsiTheme="majorHAnsi" w:cstheme="majorBidi"/>
          <w:color w:val="003A62"/>
          <w:sz w:val="40"/>
          <w:szCs w:val="40"/>
          <w:vertAlign w:val="superscript"/>
        </w:rPr>
        <w:t>er</w:t>
      </w:r>
      <w:r w:rsidRPr="0027721E">
        <w:rPr>
          <w:rFonts w:asciiTheme="majorHAnsi" w:eastAsiaTheme="majorEastAsia" w:hAnsiTheme="majorHAnsi" w:cstheme="majorBidi"/>
          <w:color w:val="003A62"/>
          <w:sz w:val="40"/>
          <w:szCs w:val="40"/>
        </w:rPr>
        <w:t xml:space="preserve"> mai), </w:t>
      </w:r>
      <w:r w:rsidR="009B06F1">
        <w:rPr>
          <w:rFonts w:asciiTheme="majorHAnsi" w:eastAsiaTheme="majorEastAsia" w:hAnsiTheme="majorHAnsi" w:cstheme="majorBidi"/>
          <w:color w:val="003A62"/>
          <w:sz w:val="40"/>
          <w:szCs w:val="40"/>
        </w:rPr>
        <w:t xml:space="preserve">la </w:t>
      </w:r>
      <w:r w:rsidR="00AA5B3C">
        <w:rPr>
          <w:rFonts w:asciiTheme="majorHAnsi" w:eastAsiaTheme="majorEastAsia" w:hAnsiTheme="majorHAnsi" w:cstheme="majorBidi"/>
          <w:color w:val="003A62"/>
          <w:sz w:val="40"/>
          <w:szCs w:val="40"/>
        </w:rPr>
        <w:t>CM</w:t>
      </w:r>
      <w:r w:rsidR="009B06F1">
        <w:rPr>
          <w:rFonts w:asciiTheme="majorHAnsi" w:eastAsiaTheme="majorEastAsia" w:hAnsiTheme="majorHAnsi" w:cstheme="majorBidi"/>
          <w:color w:val="003A62"/>
          <w:sz w:val="40"/>
          <w:szCs w:val="40"/>
        </w:rPr>
        <w:t xml:space="preserve"> à</w:t>
      </w:r>
      <w:r w:rsidRPr="0027721E">
        <w:rPr>
          <w:rFonts w:asciiTheme="majorHAnsi" w:eastAsiaTheme="majorEastAsia" w:hAnsiTheme="majorHAnsi" w:cstheme="majorBidi"/>
          <w:color w:val="003A62"/>
          <w:sz w:val="40"/>
          <w:szCs w:val="40"/>
        </w:rPr>
        <w:t xml:space="preserve"> Ostende (5-8 mai)</w:t>
      </w:r>
      <w:r w:rsidR="009B06F1">
        <w:rPr>
          <w:rFonts w:asciiTheme="majorHAnsi" w:eastAsiaTheme="majorEastAsia" w:hAnsiTheme="majorHAnsi" w:cstheme="majorBidi"/>
          <w:color w:val="003A62"/>
          <w:sz w:val="40"/>
          <w:szCs w:val="40"/>
        </w:rPr>
        <w:t xml:space="preserve">, la </w:t>
      </w:r>
      <w:r w:rsidR="00AA5B3C">
        <w:rPr>
          <w:rFonts w:asciiTheme="majorHAnsi" w:eastAsiaTheme="majorEastAsia" w:hAnsiTheme="majorHAnsi" w:cstheme="majorBidi"/>
          <w:color w:val="003A62"/>
          <w:sz w:val="40"/>
          <w:szCs w:val="40"/>
        </w:rPr>
        <w:t>CM</w:t>
      </w:r>
      <w:r w:rsidRPr="0027721E">
        <w:rPr>
          <w:rFonts w:asciiTheme="majorHAnsi" w:eastAsiaTheme="majorEastAsia" w:hAnsiTheme="majorHAnsi" w:cstheme="majorBidi"/>
          <w:color w:val="003A62"/>
          <w:sz w:val="40"/>
          <w:szCs w:val="40"/>
        </w:rPr>
        <w:t xml:space="preserve"> </w:t>
      </w:r>
      <w:r w:rsidR="009B06F1">
        <w:rPr>
          <w:rFonts w:asciiTheme="majorHAnsi" w:eastAsiaTheme="majorEastAsia" w:hAnsiTheme="majorHAnsi" w:cstheme="majorBidi"/>
          <w:color w:val="003A62"/>
          <w:sz w:val="40"/>
          <w:szCs w:val="40"/>
        </w:rPr>
        <w:t xml:space="preserve">à </w:t>
      </w:r>
      <w:proofErr w:type="spellStart"/>
      <w:r w:rsidRPr="0027721E">
        <w:rPr>
          <w:rFonts w:asciiTheme="majorHAnsi" w:eastAsiaTheme="majorEastAsia" w:hAnsiTheme="majorHAnsi" w:cstheme="majorBidi"/>
          <w:color w:val="003A62"/>
          <w:sz w:val="40"/>
          <w:szCs w:val="40"/>
        </w:rPr>
        <w:t>Elzach</w:t>
      </w:r>
      <w:proofErr w:type="spellEnd"/>
      <w:r w:rsidRPr="0027721E">
        <w:rPr>
          <w:rFonts w:asciiTheme="majorHAnsi" w:eastAsiaTheme="majorEastAsia" w:hAnsiTheme="majorHAnsi" w:cstheme="majorBidi"/>
          <w:color w:val="003A62"/>
          <w:sz w:val="40"/>
          <w:szCs w:val="40"/>
        </w:rPr>
        <w:t xml:space="preserve"> (12-15 mai)</w:t>
      </w:r>
      <w:r w:rsidR="009B06F1">
        <w:rPr>
          <w:rFonts w:asciiTheme="majorHAnsi" w:eastAsiaTheme="majorEastAsia" w:hAnsiTheme="majorHAnsi" w:cstheme="majorBidi"/>
          <w:color w:val="003A62"/>
          <w:sz w:val="40"/>
          <w:szCs w:val="40"/>
        </w:rPr>
        <w:t xml:space="preserve"> et les </w:t>
      </w:r>
      <w:r w:rsidRPr="0027721E">
        <w:rPr>
          <w:rFonts w:asciiTheme="majorHAnsi" w:eastAsiaTheme="majorEastAsia" w:hAnsiTheme="majorHAnsi" w:cstheme="majorBidi"/>
          <w:color w:val="003A62"/>
          <w:sz w:val="40"/>
          <w:szCs w:val="40"/>
        </w:rPr>
        <w:t>Championnats européens (25-29 mai)</w:t>
      </w:r>
    </w:p>
    <w:p w14:paraId="57DBAEAD" w14:textId="77777777" w:rsidR="00743138" w:rsidRPr="00743138" w:rsidRDefault="00743138" w:rsidP="0089495B">
      <w:pPr>
        <w:jc w:val="both"/>
        <w:rPr>
          <w:rFonts w:asciiTheme="majorHAnsi" w:hAnsiTheme="majorHAnsi"/>
        </w:rPr>
      </w:pPr>
    </w:p>
    <w:p w14:paraId="37606136" w14:textId="2BC8D881" w:rsidR="009B06F1" w:rsidRDefault="009B06F1" w:rsidP="0089495B">
      <w:pPr>
        <w:jc w:val="both"/>
        <w:rPr>
          <w:rFonts w:asciiTheme="majorHAnsi" w:hAnsiTheme="majorHAnsi"/>
        </w:rPr>
      </w:pPr>
      <w:r w:rsidRPr="009B06F1">
        <w:rPr>
          <w:rFonts w:asciiTheme="majorHAnsi" w:hAnsiTheme="majorHAnsi"/>
        </w:rPr>
        <w:t xml:space="preserve">Si vous souhaitez être sélectionné pour </w:t>
      </w:r>
      <w:r>
        <w:rPr>
          <w:rFonts w:asciiTheme="majorHAnsi" w:hAnsiTheme="majorHAnsi"/>
        </w:rPr>
        <w:t>les compétitions citées ci-dessus, la procédure suivante s’applique :</w:t>
      </w:r>
    </w:p>
    <w:p w14:paraId="5326982A" w14:textId="602B2EEE" w:rsidR="00514D66" w:rsidRDefault="0088794D" w:rsidP="0089495B">
      <w:pPr>
        <w:jc w:val="both"/>
        <w:rPr>
          <w:rFonts w:asciiTheme="majorHAnsi" w:hAnsiTheme="majorHAnsi"/>
        </w:rPr>
      </w:pPr>
      <w:hyperlink r:id="rId10" w:history="1">
        <w:r w:rsidR="00514D66" w:rsidRPr="00CA5856">
          <w:rPr>
            <w:rStyle w:val="Lienhypertexte"/>
            <w:rFonts w:asciiTheme="majorHAnsi" w:hAnsiTheme="majorHAnsi"/>
          </w:rPr>
          <w:t>L’article 16.20.005</w:t>
        </w:r>
      </w:hyperlink>
      <w:r w:rsidR="00514D66">
        <w:rPr>
          <w:rFonts w:asciiTheme="majorHAnsi" w:hAnsiTheme="majorHAnsi"/>
        </w:rPr>
        <w:t xml:space="preserve"> du règlement UCI stipule qu’un total de 6 coureurs par classe par événement (course contre la montre, course </w:t>
      </w:r>
      <w:r w:rsidR="00E77A34">
        <w:rPr>
          <w:rFonts w:asciiTheme="majorHAnsi" w:hAnsiTheme="majorHAnsi"/>
        </w:rPr>
        <w:t>sur route</w:t>
      </w:r>
      <w:r w:rsidR="00514D66">
        <w:rPr>
          <w:rFonts w:asciiTheme="majorHAnsi" w:hAnsiTheme="majorHAnsi"/>
        </w:rPr>
        <w:t xml:space="preserve">) peuvent être sélectionnés. </w:t>
      </w:r>
    </w:p>
    <w:p w14:paraId="0CEA481E" w14:textId="62D670C6" w:rsidR="00CA5856" w:rsidRPr="00CA5856" w:rsidRDefault="00CA5856" w:rsidP="3F601DAE">
      <w:pPr>
        <w:jc w:val="both"/>
        <w:rPr>
          <w:rFonts w:asciiTheme="majorHAnsi" w:hAnsiTheme="majorHAnsi"/>
        </w:rPr>
      </w:pPr>
      <w:r w:rsidRPr="3F601DAE">
        <w:rPr>
          <w:rFonts w:asciiTheme="majorHAnsi" w:hAnsiTheme="majorHAnsi"/>
        </w:rPr>
        <w:t xml:space="preserve">En raison de cet article, la participation au contre-la-montre à Zolder le dimanche 10 avril est </w:t>
      </w:r>
      <w:r w:rsidRPr="3F601DAE">
        <w:rPr>
          <w:rFonts w:asciiTheme="majorHAnsi" w:hAnsiTheme="majorHAnsi"/>
          <w:b/>
          <w:bCs/>
        </w:rPr>
        <w:t>obligatoire</w:t>
      </w:r>
      <w:r w:rsidRPr="3F601DAE">
        <w:rPr>
          <w:rFonts w:asciiTheme="majorHAnsi" w:hAnsiTheme="majorHAnsi"/>
        </w:rPr>
        <w:t xml:space="preserve"> afin de permettre une sélection juste. Cette sélection se déroule sur la base des temps les plus rapides lors du contre-la-montre. Seuls les coureurs avec un statut élite ou espoir BPC sont libres de participer ou non à cette course</w:t>
      </w:r>
      <w:r w:rsidR="00E77A34" w:rsidRPr="3F601DAE">
        <w:rPr>
          <w:rFonts w:asciiTheme="majorHAnsi" w:hAnsiTheme="majorHAnsi"/>
        </w:rPr>
        <w:t>.</w:t>
      </w:r>
    </w:p>
    <w:p w14:paraId="3FEF4A5D" w14:textId="5A049811" w:rsidR="00514D66" w:rsidRDefault="00514D66" w:rsidP="0089495B">
      <w:pPr>
        <w:jc w:val="both"/>
        <w:rPr>
          <w:rFonts w:asciiTheme="majorHAnsi" w:hAnsiTheme="majorHAnsi"/>
        </w:rPr>
      </w:pPr>
    </w:p>
    <w:p w14:paraId="3861297A" w14:textId="3A49FC01" w:rsidR="00E77A34" w:rsidRDefault="00E77A34" w:rsidP="0089495B">
      <w:pPr>
        <w:numPr>
          <w:ilvl w:val="0"/>
          <w:numId w:val="1"/>
        </w:numPr>
        <w:contextualSpacing/>
        <w:jc w:val="both"/>
        <w:rPr>
          <w:rFonts w:asciiTheme="majorHAnsi" w:hAnsiTheme="majorHAnsi"/>
        </w:rPr>
      </w:pPr>
      <w:r>
        <w:rPr>
          <w:rFonts w:asciiTheme="majorHAnsi" w:hAnsiTheme="majorHAnsi"/>
        </w:rPr>
        <w:t>Sélection pour le contre-la-montre : les 6 coureurs les plus rapides de chaque classe sont sélectionnés pour le contre-la-montre. Les cyclistes ayant un statut BPC (élite ou espoir) sont sélectionnés d’office. Les places restantes sont accordées aux coureurs les plus rapides sans statut BPC (élite ou espoir).</w:t>
      </w:r>
    </w:p>
    <w:p w14:paraId="4355860F" w14:textId="42B73FB4" w:rsidR="00E77A34" w:rsidRPr="00743138" w:rsidRDefault="00E77A34" w:rsidP="0089495B">
      <w:pPr>
        <w:numPr>
          <w:ilvl w:val="0"/>
          <w:numId w:val="1"/>
        </w:numPr>
        <w:contextualSpacing/>
        <w:jc w:val="both"/>
        <w:rPr>
          <w:rFonts w:asciiTheme="majorHAnsi" w:hAnsiTheme="majorHAnsi"/>
        </w:rPr>
      </w:pPr>
      <w:r>
        <w:rPr>
          <w:rFonts w:asciiTheme="majorHAnsi" w:hAnsiTheme="majorHAnsi"/>
        </w:rPr>
        <w:t>Sélection pour la course sur route : les 6 coureurs les plus rapides de chaque classe sont sélectionnés pour la course sur route. Les cyclistes ayant un statut BPC (élite ou espoir) sont sélectionnés d’office. Les places restantes sont accordées aux coureurs les plus rapides sans statut BPC (élite ou espoir).</w:t>
      </w:r>
    </w:p>
    <w:p w14:paraId="739EDB64" w14:textId="77777777" w:rsidR="00AA5B3C" w:rsidRDefault="00AA5B3C" w:rsidP="0089495B">
      <w:pPr>
        <w:jc w:val="both"/>
        <w:rPr>
          <w:rFonts w:asciiTheme="majorHAnsi" w:hAnsiTheme="majorHAnsi"/>
        </w:rPr>
      </w:pPr>
    </w:p>
    <w:p w14:paraId="7D4AAC8C" w14:textId="7C08AB41" w:rsidR="00514D66" w:rsidRDefault="008E7FEF" w:rsidP="0089495B">
      <w:pPr>
        <w:jc w:val="both"/>
        <w:rPr>
          <w:rFonts w:asciiTheme="majorHAnsi" w:hAnsiTheme="majorHAnsi"/>
        </w:rPr>
      </w:pPr>
      <w:r>
        <w:rPr>
          <w:rFonts w:asciiTheme="majorHAnsi" w:hAnsiTheme="majorHAnsi"/>
        </w:rPr>
        <w:t>Les sélectionnés pour l’une des compétitions ci-dessus devront également atteindre une vitesse moyenne lors du contre-la-montre, conformément aux tableaux ci-dessous.</w:t>
      </w:r>
    </w:p>
    <w:p w14:paraId="7B938FDD" w14:textId="5A628B18" w:rsidR="008E7FEF" w:rsidRDefault="008E7FEF" w:rsidP="0089495B">
      <w:pPr>
        <w:jc w:val="both"/>
        <w:rPr>
          <w:rFonts w:asciiTheme="majorHAnsi" w:hAnsiTheme="majorHAnsi"/>
        </w:rPr>
      </w:pPr>
    </w:p>
    <w:p w14:paraId="117EFA67" w14:textId="4F58FD5C" w:rsidR="008E7FEF" w:rsidRDefault="008E7FEF" w:rsidP="0089495B">
      <w:pPr>
        <w:jc w:val="both"/>
        <w:rPr>
          <w:rFonts w:asciiTheme="majorHAnsi" w:hAnsiTheme="majorHAnsi"/>
        </w:rPr>
      </w:pPr>
    </w:p>
    <w:p w14:paraId="23FC9840" w14:textId="3053720E" w:rsidR="008E7FEF" w:rsidRDefault="008E7FEF" w:rsidP="0089495B">
      <w:pPr>
        <w:jc w:val="both"/>
        <w:rPr>
          <w:rFonts w:asciiTheme="majorHAnsi" w:hAnsiTheme="majorHAnsi"/>
        </w:rPr>
      </w:pPr>
    </w:p>
    <w:p w14:paraId="1C3C0932" w14:textId="77777777" w:rsidR="00A055C5" w:rsidRDefault="00A055C5" w:rsidP="0089495B">
      <w:pPr>
        <w:jc w:val="both"/>
        <w:rPr>
          <w:rFonts w:asciiTheme="majorHAnsi" w:hAnsiTheme="majorHAnsi"/>
        </w:rPr>
      </w:pPr>
    </w:p>
    <w:p w14:paraId="0C4B5E21" w14:textId="77777777" w:rsidR="00AA5B3C" w:rsidRDefault="00AA5B3C" w:rsidP="0089495B">
      <w:pPr>
        <w:jc w:val="both"/>
        <w:rPr>
          <w:rFonts w:asciiTheme="majorHAnsi" w:hAnsiTheme="majorHAnsi"/>
        </w:rPr>
      </w:pPr>
    </w:p>
    <w:p w14:paraId="6BAB52FC" w14:textId="77777777" w:rsidR="008E7FEF" w:rsidRDefault="008E7FEF" w:rsidP="0089495B">
      <w:pPr>
        <w:jc w:val="both"/>
        <w:rPr>
          <w:rFonts w:asciiTheme="majorHAnsi" w:hAnsiTheme="majorHAnsi"/>
        </w:rPr>
      </w:pPr>
    </w:p>
    <w:p w14:paraId="1A084B22" w14:textId="6D85ADE0" w:rsidR="008E7FEF" w:rsidRPr="008E7FEF" w:rsidRDefault="008E7FEF" w:rsidP="008E7FEF">
      <w:pPr>
        <w:jc w:val="both"/>
        <w:rPr>
          <w:rFonts w:asciiTheme="majorHAnsi" w:hAnsiTheme="majorHAnsi" w:cstheme="majorHAnsi"/>
          <w:b/>
          <w:u w:val="single"/>
          <w:lang w:val="fr-BE"/>
        </w:rPr>
      </w:pPr>
      <w:r w:rsidRPr="008E7FEF">
        <w:rPr>
          <w:rFonts w:asciiTheme="majorHAnsi" w:hAnsiTheme="majorHAnsi" w:cstheme="majorHAnsi"/>
          <w:b/>
          <w:u w:val="single"/>
          <w:lang w:val="fr-BE"/>
        </w:rPr>
        <w:lastRenderedPageBreak/>
        <w:t>S</w:t>
      </w:r>
      <w:r w:rsidRPr="00093018">
        <w:rPr>
          <w:rFonts w:asciiTheme="majorHAnsi" w:hAnsiTheme="majorHAnsi" w:cstheme="majorHAnsi"/>
          <w:b/>
          <w:u w:val="single"/>
          <w:lang w:val="fr-BE"/>
        </w:rPr>
        <w:t>élection</w:t>
      </w:r>
      <w:r w:rsidRPr="008E7FEF">
        <w:rPr>
          <w:rFonts w:asciiTheme="majorHAnsi" w:hAnsiTheme="majorHAnsi" w:cstheme="majorHAnsi"/>
          <w:b/>
          <w:u w:val="single"/>
          <w:lang w:val="fr-BE"/>
        </w:rPr>
        <w:t xml:space="preserve"> Ronde in </w:t>
      </w:r>
      <w:proofErr w:type="spellStart"/>
      <w:r w:rsidRPr="008E7FEF">
        <w:rPr>
          <w:rFonts w:asciiTheme="majorHAnsi" w:hAnsiTheme="majorHAnsi" w:cstheme="majorHAnsi"/>
          <w:b/>
          <w:u w:val="single"/>
          <w:lang w:val="fr-BE"/>
        </w:rPr>
        <w:t>Vlaanderen</w:t>
      </w:r>
      <w:proofErr w:type="spellEnd"/>
      <w:r w:rsidRPr="008E7FEF">
        <w:rPr>
          <w:rFonts w:asciiTheme="majorHAnsi" w:hAnsiTheme="majorHAnsi" w:cstheme="majorHAnsi"/>
          <w:b/>
          <w:u w:val="single"/>
          <w:lang w:val="fr-BE"/>
        </w:rPr>
        <w:t xml:space="preserve"> &amp; </w:t>
      </w:r>
      <w:r w:rsidRPr="00093018">
        <w:rPr>
          <w:rFonts w:asciiTheme="majorHAnsi" w:hAnsiTheme="majorHAnsi" w:cstheme="majorHAnsi"/>
          <w:b/>
          <w:u w:val="single"/>
          <w:lang w:val="fr-BE"/>
        </w:rPr>
        <w:t>Championnats européens</w:t>
      </w:r>
    </w:p>
    <w:p w14:paraId="4B3708E1" w14:textId="77777777" w:rsidR="008E7FEF" w:rsidRPr="008E7FEF" w:rsidRDefault="008E7FEF" w:rsidP="008E7FEF">
      <w:pPr>
        <w:jc w:val="both"/>
        <w:rPr>
          <w:rFonts w:asciiTheme="majorHAnsi" w:hAnsiTheme="majorHAnsi" w:cstheme="majorHAnsi"/>
          <w:b/>
          <w:u w:val="single"/>
          <w:lang w:val="fr-BE"/>
        </w:rPr>
      </w:pPr>
    </w:p>
    <w:tbl>
      <w:tblPr>
        <w:tblStyle w:val="Grilledutableau"/>
        <w:tblW w:w="9401" w:type="dxa"/>
        <w:tblLook w:val="04A0" w:firstRow="1" w:lastRow="0" w:firstColumn="1" w:lastColumn="0" w:noHBand="0" w:noVBand="1"/>
      </w:tblPr>
      <w:tblGrid>
        <w:gridCol w:w="1081"/>
        <w:gridCol w:w="640"/>
        <w:gridCol w:w="640"/>
        <w:gridCol w:w="640"/>
        <w:gridCol w:w="640"/>
        <w:gridCol w:w="640"/>
        <w:gridCol w:w="640"/>
        <w:gridCol w:w="640"/>
        <w:gridCol w:w="640"/>
        <w:gridCol w:w="640"/>
        <w:gridCol w:w="640"/>
        <w:gridCol w:w="640"/>
        <w:gridCol w:w="640"/>
        <w:gridCol w:w="640"/>
      </w:tblGrid>
      <w:tr w:rsidR="008E7FEF" w:rsidRPr="008E7FEF" w14:paraId="52BF72F9" w14:textId="77777777" w:rsidTr="3F601DAE">
        <w:tc>
          <w:tcPr>
            <w:tcW w:w="1170" w:type="dxa"/>
          </w:tcPr>
          <w:p w14:paraId="195C7C0D" w14:textId="77777777" w:rsidR="008E7FEF" w:rsidRPr="008E7FEF" w:rsidRDefault="008E7FEF" w:rsidP="008E7FEF">
            <w:pPr>
              <w:jc w:val="both"/>
              <w:rPr>
                <w:rFonts w:asciiTheme="majorHAnsi" w:eastAsiaTheme="minorEastAsia" w:hAnsiTheme="majorHAnsi" w:cstheme="majorHAnsi"/>
                <w:sz w:val="24"/>
                <w:szCs w:val="24"/>
                <w:lang w:val="fr-BE" w:eastAsia="zh-CN"/>
              </w:rPr>
            </w:pPr>
          </w:p>
        </w:tc>
        <w:tc>
          <w:tcPr>
            <w:tcW w:w="551" w:type="dxa"/>
          </w:tcPr>
          <w:p w14:paraId="0C0FD02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C1</w:t>
            </w:r>
          </w:p>
        </w:tc>
        <w:tc>
          <w:tcPr>
            <w:tcW w:w="640" w:type="dxa"/>
          </w:tcPr>
          <w:p w14:paraId="55B1EC78"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C2</w:t>
            </w:r>
          </w:p>
        </w:tc>
        <w:tc>
          <w:tcPr>
            <w:tcW w:w="640" w:type="dxa"/>
          </w:tcPr>
          <w:p w14:paraId="25C9922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C3</w:t>
            </w:r>
          </w:p>
        </w:tc>
        <w:tc>
          <w:tcPr>
            <w:tcW w:w="640" w:type="dxa"/>
          </w:tcPr>
          <w:p w14:paraId="40F9DFB4"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C4</w:t>
            </w:r>
          </w:p>
        </w:tc>
        <w:tc>
          <w:tcPr>
            <w:tcW w:w="640" w:type="dxa"/>
          </w:tcPr>
          <w:p w14:paraId="4D07D2E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C5</w:t>
            </w:r>
          </w:p>
        </w:tc>
        <w:tc>
          <w:tcPr>
            <w:tcW w:w="640" w:type="dxa"/>
          </w:tcPr>
          <w:p w14:paraId="4033ECC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T1</w:t>
            </w:r>
          </w:p>
        </w:tc>
        <w:tc>
          <w:tcPr>
            <w:tcW w:w="640" w:type="dxa"/>
          </w:tcPr>
          <w:p w14:paraId="23101D03"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T2</w:t>
            </w:r>
          </w:p>
        </w:tc>
        <w:tc>
          <w:tcPr>
            <w:tcW w:w="640" w:type="dxa"/>
          </w:tcPr>
          <w:p w14:paraId="3C35B9D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H1</w:t>
            </w:r>
          </w:p>
        </w:tc>
        <w:tc>
          <w:tcPr>
            <w:tcW w:w="640" w:type="dxa"/>
          </w:tcPr>
          <w:p w14:paraId="7426EDA1"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H2</w:t>
            </w:r>
          </w:p>
        </w:tc>
        <w:tc>
          <w:tcPr>
            <w:tcW w:w="640" w:type="dxa"/>
          </w:tcPr>
          <w:p w14:paraId="14771DB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H3</w:t>
            </w:r>
          </w:p>
        </w:tc>
        <w:tc>
          <w:tcPr>
            <w:tcW w:w="640" w:type="dxa"/>
          </w:tcPr>
          <w:p w14:paraId="38BCDD5D"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H4</w:t>
            </w:r>
          </w:p>
        </w:tc>
        <w:tc>
          <w:tcPr>
            <w:tcW w:w="640" w:type="dxa"/>
          </w:tcPr>
          <w:p w14:paraId="4084FC5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H5</w:t>
            </w:r>
          </w:p>
        </w:tc>
        <w:tc>
          <w:tcPr>
            <w:tcW w:w="640" w:type="dxa"/>
          </w:tcPr>
          <w:p w14:paraId="48D29C3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B</w:t>
            </w:r>
          </w:p>
        </w:tc>
      </w:tr>
      <w:tr w:rsidR="008E7FEF" w:rsidRPr="008E7FEF" w14:paraId="3BF05B12" w14:textId="77777777" w:rsidTr="3F601DAE">
        <w:tc>
          <w:tcPr>
            <w:tcW w:w="1170" w:type="dxa"/>
          </w:tcPr>
          <w:p w14:paraId="15AA8C82" w14:textId="56F54ECC" w:rsidR="008E7FEF" w:rsidRPr="008E7FEF" w:rsidRDefault="00025BC6" w:rsidP="008E7FEF">
            <w:pPr>
              <w:jc w:val="both"/>
              <w:rPr>
                <w:rFonts w:asciiTheme="majorHAnsi" w:eastAsiaTheme="minorEastAsia" w:hAnsiTheme="majorHAnsi" w:cstheme="majorHAnsi"/>
                <w:sz w:val="24"/>
                <w:szCs w:val="24"/>
                <w:lang w:eastAsia="zh-CN"/>
              </w:rPr>
            </w:pPr>
            <w:proofErr w:type="spellStart"/>
            <w:r w:rsidRPr="00093018">
              <w:rPr>
                <w:rFonts w:asciiTheme="majorHAnsi" w:eastAsiaTheme="minorEastAsia" w:hAnsiTheme="majorHAnsi" w:cstheme="majorHAnsi"/>
                <w:sz w:val="24"/>
                <w:szCs w:val="24"/>
                <w:lang w:eastAsia="zh-CN"/>
              </w:rPr>
              <w:t>Femmes</w:t>
            </w:r>
            <w:proofErr w:type="spellEnd"/>
          </w:p>
        </w:tc>
        <w:tc>
          <w:tcPr>
            <w:tcW w:w="551" w:type="dxa"/>
          </w:tcPr>
          <w:p w14:paraId="4ADD06B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27.8</w:t>
            </w:r>
          </w:p>
        </w:tc>
        <w:tc>
          <w:tcPr>
            <w:tcW w:w="640" w:type="dxa"/>
          </w:tcPr>
          <w:p w14:paraId="1C5813E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30.5</w:t>
            </w:r>
          </w:p>
        </w:tc>
        <w:tc>
          <w:tcPr>
            <w:tcW w:w="640" w:type="dxa"/>
          </w:tcPr>
          <w:p w14:paraId="7A00EBFE"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32.4</w:t>
            </w:r>
          </w:p>
        </w:tc>
        <w:tc>
          <w:tcPr>
            <w:tcW w:w="640" w:type="dxa"/>
          </w:tcPr>
          <w:p w14:paraId="106A765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33.3</w:t>
            </w:r>
          </w:p>
        </w:tc>
        <w:tc>
          <w:tcPr>
            <w:tcW w:w="640" w:type="dxa"/>
          </w:tcPr>
          <w:p w14:paraId="5F4BE12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34.7</w:t>
            </w:r>
          </w:p>
        </w:tc>
        <w:tc>
          <w:tcPr>
            <w:tcW w:w="640" w:type="dxa"/>
          </w:tcPr>
          <w:p w14:paraId="7D0A1379"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20.8</w:t>
            </w:r>
          </w:p>
        </w:tc>
        <w:tc>
          <w:tcPr>
            <w:tcW w:w="640" w:type="dxa"/>
          </w:tcPr>
          <w:p w14:paraId="0699F588"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25.6</w:t>
            </w:r>
          </w:p>
        </w:tc>
        <w:tc>
          <w:tcPr>
            <w:tcW w:w="640" w:type="dxa"/>
          </w:tcPr>
          <w:p w14:paraId="5B6D1D86"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12.5</w:t>
            </w:r>
          </w:p>
        </w:tc>
        <w:tc>
          <w:tcPr>
            <w:tcW w:w="640" w:type="dxa"/>
          </w:tcPr>
          <w:p w14:paraId="04128396"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21.2</w:t>
            </w:r>
          </w:p>
        </w:tc>
        <w:tc>
          <w:tcPr>
            <w:tcW w:w="640" w:type="dxa"/>
          </w:tcPr>
          <w:p w14:paraId="554EC62A"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28.1</w:t>
            </w:r>
          </w:p>
        </w:tc>
        <w:tc>
          <w:tcPr>
            <w:tcW w:w="640" w:type="dxa"/>
          </w:tcPr>
          <w:p w14:paraId="4A152DB2"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28.2</w:t>
            </w:r>
          </w:p>
        </w:tc>
        <w:tc>
          <w:tcPr>
            <w:tcW w:w="640" w:type="dxa"/>
          </w:tcPr>
          <w:p w14:paraId="2986E9D8"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29.3</w:t>
            </w:r>
          </w:p>
        </w:tc>
        <w:tc>
          <w:tcPr>
            <w:tcW w:w="640" w:type="dxa"/>
          </w:tcPr>
          <w:p w14:paraId="37C5D7B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36.7</w:t>
            </w:r>
          </w:p>
        </w:tc>
      </w:tr>
      <w:tr w:rsidR="008E7FEF" w:rsidRPr="008E7FEF" w14:paraId="046BCDA1" w14:textId="77777777" w:rsidTr="3F601DAE">
        <w:tc>
          <w:tcPr>
            <w:tcW w:w="1170" w:type="dxa"/>
          </w:tcPr>
          <w:p w14:paraId="0EE29D1B" w14:textId="0B975CB4" w:rsidR="008E7FEF" w:rsidRPr="008E7FEF" w:rsidRDefault="00025BC6" w:rsidP="008E7FEF">
            <w:pPr>
              <w:jc w:val="both"/>
              <w:rPr>
                <w:rFonts w:asciiTheme="majorHAnsi" w:eastAsiaTheme="minorEastAsia" w:hAnsiTheme="majorHAnsi" w:cstheme="majorHAnsi"/>
                <w:sz w:val="24"/>
                <w:szCs w:val="24"/>
                <w:lang w:eastAsia="zh-CN"/>
              </w:rPr>
            </w:pPr>
            <w:r w:rsidRPr="00093018">
              <w:rPr>
                <w:rFonts w:asciiTheme="majorHAnsi" w:eastAsiaTheme="minorEastAsia" w:hAnsiTheme="majorHAnsi" w:cstheme="majorHAnsi"/>
                <w:sz w:val="24"/>
                <w:szCs w:val="24"/>
                <w:lang w:eastAsia="zh-CN"/>
              </w:rPr>
              <w:t>Hommes</w:t>
            </w:r>
          </w:p>
        </w:tc>
        <w:tc>
          <w:tcPr>
            <w:tcW w:w="551" w:type="dxa"/>
          </w:tcPr>
          <w:p w14:paraId="26B1C6F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34.4</w:t>
            </w:r>
          </w:p>
        </w:tc>
        <w:tc>
          <w:tcPr>
            <w:tcW w:w="640" w:type="dxa"/>
          </w:tcPr>
          <w:p w14:paraId="0D29AC86"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36.2</w:t>
            </w:r>
          </w:p>
        </w:tc>
        <w:tc>
          <w:tcPr>
            <w:tcW w:w="640" w:type="dxa"/>
          </w:tcPr>
          <w:p w14:paraId="12CC4129"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36.9</w:t>
            </w:r>
          </w:p>
        </w:tc>
        <w:tc>
          <w:tcPr>
            <w:tcW w:w="640" w:type="dxa"/>
          </w:tcPr>
          <w:p w14:paraId="40EC896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37.7</w:t>
            </w:r>
          </w:p>
        </w:tc>
        <w:tc>
          <w:tcPr>
            <w:tcW w:w="640" w:type="dxa"/>
          </w:tcPr>
          <w:p w14:paraId="4D5F0CA7"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39.1</w:t>
            </w:r>
          </w:p>
        </w:tc>
        <w:tc>
          <w:tcPr>
            <w:tcW w:w="640" w:type="dxa"/>
          </w:tcPr>
          <w:p w14:paraId="5275484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24.8</w:t>
            </w:r>
          </w:p>
        </w:tc>
        <w:tc>
          <w:tcPr>
            <w:tcW w:w="640" w:type="dxa"/>
          </w:tcPr>
          <w:p w14:paraId="78626497"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29.9</w:t>
            </w:r>
          </w:p>
        </w:tc>
        <w:tc>
          <w:tcPr>
            <w:tcW w:w="640" w:type="dxa"/>
          </w:tcPr>
          <w:p w14:paraId="71B9F9C7"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21.8</w:t>
            </w:r>
          </w:p>
        </w:tc>
        <w:tc>
          <w:tcPr>
            <w:tcW w:w="640" w:type="dxa"/>
          </w:tcPr>
          <w:p w14:paraId="06B02A21"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29.5</w:t>
            </w:r>
          </w:p>
        </w:tc>
        <w:tc>
          <w:tcPr>
            <w:tcW w:w="640" w:type="dxa"/>
          </w:tcPr>
          <w:p w14:paraId="2F4CD79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33.0</w:t>
            </w:r>
          </w:p>
        </w:tc>
        <w:tc>
          <w:tcPr>
            <w:tcW w:w="640" w:type="dxa"/>
          </w:tcPr>
          <w:p w14:paraId="31F72D52"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35.6</w:t>
            </w:r>
          </w:p>
        </w:tc>
        <w:tc>
          <w:tcPr>
            <w:tcW w:w="640" w:type="dxa"/>
          </w:tcPr>
          <w:p w14:paraId="7292737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34.3</w:t>
            </w:r>
          </w:p>
        </w:tc>
        <w:tc>
          <w:tcPr>
            <w:tcW w:w="640" w:type="dxa"/>
          </w:tcPr>
          <w:p w14:paraId="77654DE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42.0</w:t>
            </w:r>
          </w:p>
        </w:tc>
      </w:tr>
    </w:tbl>
    <w:p w14:paraId="6E0D11FD" w14:textId="77777777" w:rsidR="008E7FEF" w:rsidRPr="008E7FEF" w:rsidRDefault="008E7FEF" w:rsidP="008E7FEF">
      <w:pPr>
        <w:jc w:val="both"/>
        <w:rPr>
          <w:rFonts w:asciiTheme="majorHAnsi" w:hAnsiTheme="majorHAnsi" w:cstheme="majorHAnsi"/>
          <w:b/>
          <w:u w:val="single"/>
          <w:lang w:val="nl-BE"/>
        </w:rPr>
      </w:pPr>
    </w:p>
    <w:p w14:paraId="0678195D" w14:textId="10F21F72" w:rsidR="008E7FEF" w:rsidRPr="008E7FEF" w:rsidRDefault="008E7FEF" w:rsidP="008E7FEF">
      <w:pPr>
        <w:jc w:val="both"/>
        <w:rPr>
          <w:rFonts w:asciiTheme="majorHAnsi" w:hAnsiTheme="majorHAnsi" w:cstheme="majorHAnsi"/>
          <w:b/>
          <w:u w:val="single"/>
          <w:lang w:val="fr-BE"/>
        </w:rPr>
      </w:pPr>
      <w:r w:rsidRPr="008E7FEF">
        <w:rPr>
          <w:rFonts w:asciiTheme="majorHAnsi" w:hAnsiTheme="majorHAnsi" w:cstheme="majorHAnsi"/>
          <w:b/>
          <w:u w:val="single"/>
          <w:lang w:val="fr-BE"/>
        </w:rPr>
        <w:t>S</w:t>
      </w:r>
      <w:r w:rsidR="00025BC6" w:rsidRPr="00093018">
        <w:rPr>
          <w:rFonts w:asciiTheme="majorHAnsi" w:hAnsiTheme="majorHAnsi" w:cstheme="majorHAnsi"/>
          <w:b/>
          <w:u w:val="single"/>
          <w:lang w:val="fr-BE"/>
        </w:rPr>
        <w:t>élection Coupe du Monde Ostende</w:t>
      </w:r>
    </w:p>
    <w:p w14:paraId="4871C167" w14:textId="77777777" w:rsidR="008E7FEF" w:rsidRPr="008E7FEF" w:rsidRDefault="008E7FEF" w:rsidP="008E7FEF">
      <w:pPr>
        <w:jc w:val="both"/>
        <w:rPr>
          <w:rFonts w:asciiTheme="majorHAnsi" w:hAnsiTheme="majorHAnsi" w:cstheme="majorHAnsi"/>
          <w:b/>
          <w:u w:val="single"/>
          <w:lang w:val="fr-BE"/>
        </w:rPr>
      </w:pPr>
    </w:p>
    <w:tbl>
      <w:tblPr>
        <w:tblStyle w:val="Grilledutableau"/>
        <w:tblW w:w="9401" w:type="dxa"/>
        <w:tblLook w:val="04A0" w:firstRow="1" w:lastRow="0" w:firstColumn="1" w:lastColumn="0" w:noHBand="0" w:noVBand="1"/>
      </w:tblPr>
      <w:tblGrid>
        <w:gridCol w:w="1081"/>
        <w:gridCol w:w="640"/>
        <w:gridCol w:w="640"/>
        <w:gridCol w:w="640"/>
        <w:gridCol w:w="640"/>
        <w:gridCol w:w="640"/>
        <w:gridCol w:w="640"/>
        <w:gridCol w:w="640"/>
        <w:gridCol w:w="640"/>
        <w:gridCol w:w="640"/>
        <w:gridCol w:w="640"/>
        <w:gridCol w:w="640"/>
        <w:gridCol w:w="640"/>
        <w:gridCol w:w="640"/>
      </w:tblGrid>
      <w:tr w:rsidR="008E7FEF" w:rsidRPr="008E7FEF" w14:paraId="0539F465" w14:textId="77777777" w:rsidTr="3F601DAE">
        <w:tc>
          <w:tcPr>
            <w:tcW w:w="1155" w:type="dxa"/>
          </w:tcPr>
          <w:p w14:paraId="4F15643C" w14:textId="77777777" w:rsidR="008E7FEF" w:rsidRPr="008E7FEF" w:rsidRDefault="008E7FEF" w:rsidP="008E7FEF">
            <w:pPr>
              <w:jc w:val="both"/>
              <w:rPr>
                <w:rFonts w:asciiTheme="majorHAnsi" w:eastAsiaTheme="minorEastAsia" w:hAnsiTheme="majorHAnsi" w:cstheme="majorHAnsi"/>
                <w:sz w:val="24"/>
                <w:szCs w:val="24"/>
                <w:lang w:val="fr-BE" w:eastAsia="zh-CN"/>
              </w:rPr>
            </w:pPr>
          </w:p>
        </w:tc>
        <w:tc>
          <w:tcPr>
            <w:tcW w:w="566" w:type="dxa"/>
          </w:tcPr>
          <w:p w14:paraId="02B3272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C1</w:t>
            </w:r>
          </w:p>
        </w:tc>
        <w:tc>
          <w:tcPr>
            <w:tcW w:w="640" w:type="dxa"/>
          </w:tcPr>
          <w:p w14:paraId="2DF165A6"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C2</w:t>
            </w:r>
          </w:p>
        </w:tc>
        <w:tc>
          <w:tcPr>
            <w:tcW w:w="640" w:type="dxa"/>
          </w:tcPr>
          <w:p w14:paraId="20D5556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C3</w:t>
            </w:r>
          </w:p>
        </w:tc>
        <w:tc>
          <w:tcPr>
            <w:tcW w:w="640" w:type="dxa"/>
          </w:tcPr>
          <w:p w14:paraId="333AB89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C4</w:t>
            </w:r>
          </w:p>
        </w:tc>
        <w:tc>
          <w:tcPr>
            <w:tcW w:w="640" w:type="dxa"/>
          </w:tcPr>
          <w:p w14:paraId="6EC981ED"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C5</w:t>
            </w:r>
          </w:p>
        </w:tc>
        <w:tc>
          <w:tcPr>
            <w:tcW w:w="640" w:type="dxa"/>
          </w:tcPr>
          <w:p w14:paraId="438A5CF4"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T1</w:t>
            </w:r>
          </w:p>
        </w:tc>
        <w:tc>
          <w:tcPr>
            <w:tcW w:w="640" w:type="dxa"/>
          </w:tcPr>
          <w:p w14:paraId="2E1CE039"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T2</w:t>
            </w:r>
          </w:p>
        </w:tc>
        <w:tc>
          <w:tcPr>
            <w:tcW w:w="640" w:type="dxa"/>
          </w:tcPr>
          <w:p w14:paraId="24D2AD8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H1</w:t>
            </w:r>
          </w:p>
        </w:tc>
        <w:tc>
          <w:tcPr>
            <w:tcW w:w="640" w:type="dxa"/>
          </w:tcPr>
          <w:p w14:paraId="4158883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H2</w:t>
            </w:r>
          </w:p>
        </w:tc>
        <w:tc>
          <w:tcPr>
            <w:tcW w:w="640" w:type="dxa"/>
          </w:tcPr>
          <w:p w14:paraId="7C6F3E5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H3</w:t>
            </w:r>
          </w:p>
        </w:tc>
        <w:tc>
          <w:tcPr>
            <w:tcW w:w="640" w:type="dxa"/>
          </w:tcPr>
          <w:p w14:paraId="52B84416"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H4</w:t>
            </w:r>
          </w:p>
        </w:tc>
        <w:tc>
          <w:tcPr>
            <w:tcW w:w="640" w:type="dxa"/>
          </w:tcPr>
          <w:p w14:paraId="0218D2C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H5</w:t>
            </w:r>
          </w:p>
        </w:tc>
        <w:tc>
          <w:tcPr>
            <w:tcW w:w="640" w:type="dxa"/>
          </w:tcPr>
          <w:p w14:paraId="0D5B5E36"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B</w:t>
            </w:r>
          </w:p>
        </w:tc>
      </w:tr>
      <w:tr w:rsidR="008E7FEF" w:rsidRPr="008E7FEF" w14:paraId="2F1D713B" w14:textId="77777777" w:rsidTr="3F601DAE">
        <w:tc>
          <w:tcPr>
            <w:tcW w:w="1155" w:type="dxa"/>
          </w:tcPr>
          <w:p w14:paraId="1B6188B5" w14:textId="4784D2B8" w:rsidR="008E7FEF" w:rsidRPr="008E7FEF" w:rsidRDefault="00025BC6" w:rsidP="008E7FEF">
            <w:pPr>
              <w:jc w:val="both"/>
              <w:rPr>
                <w:rFonts w:asciiTheme="majorHAnsi" w:eastAsiaTheme="minorEastAsia" w:hAnsiTheme="majorHAnsi" w:cstheme="majorHAnsi"/>
                <w:sz w:val="24"/>
                <w:szCs w:val="24"/>
                <w:lang w:eastAsia="zh-CN"/>
              </w:rPr>
            </w:pPr>
            <w:proofErr w:type="spellStart"/>
            <w:r w:rsidRPr="00093018">
              <w:rPr>
                <w:rFonts w:asciiTheme="majorHAnsi" w:eastAsiaTheme="minorEastAsia" w:hAnsiTheme="majorHAnsi" w:cstheme="majorHAnsi"/>
                <w:sz w:val="24"/>
                <w:szCs w:val="24"/>
                <w:lang w:eastAsia="zh-CN"/>
              </w:rPr>
              <w:t>Femmes</w:t>
            </w:r>
            <w:proofErr w:type="spellEnd"/>
          </w:p>
        </w:tc>
        <w:tc>
          <w:tcPr>
            <w:tcW w:w="566" w:type="dxa"/>
          </w:tcPr>
          <w:p w14:paraId="07C63C3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23.8</w:t>
            </w:r>
          </w:p>
        </w:tc>
        <w:tc>
          <w:tcPr>
            <w:tcW w:w="640" w:type="dxa"/>
          </w:tcPr>
          <w:p w14:paraId="5B00766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26.2</w:t>
            </w:r>
          </w:p>
        </w:tc>
        <w:tc>
          <w:tcPr>
            <w:tcW w:w="640" w:type="dxa"/>
          </w:tcPr>
          <w:p w14:paraId="3BCBFDC7"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27.8</w:t>
            </w:r>
          </w:p>
        </w:tc>
        <w:tc>
          <w:tcPr>
            <w:tcW w:w="640" w:type="dxa"/>
          </w:tcPr>
          <w:p w14:paraId="1BD38E64"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28.5</w:t>
            </w:r>
          </w:p>
        </w:tc>
        <w:tc>
          <w:tcPr>
            <w:tcW w:w="640" w:type="dxa"/>
          </w:tcPr>
          <w:p w14:paraId="1E0A56AA"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29.8</w:t>
            </w:r>
          </w:p>
        </w:tc>
        <w:tc>
          <w:tcPr>
            <w:tcW w:w="640" w:type="dxa"/>
          </w:tcPr>
          <w:p w14:paraId="0DAB846A"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17.8</w:t>
            </w:r>
          </w:p>
        </w:tc>
        <w:tc>
          <w:tcPr>
            <w:tcW w:w="640" w:type="dxa"/>
          </w:tcPr>
          <w:p w14:paraId="08038305"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21.9</w:t>
            </w:r>
          </w:p>
        </w:tc>
        <w:tc>
          <w:tcPr>
            <w:tcW w:w="640" w:type="dxa"/>
          </w:tcPr>
          <w:p w14:paraId="09C6064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10.7</w:t>
            </w:r>
          </w:p>
        </w:tc>
        <w:tc>
          <w:tcPr>
            <w:tcW w:w="640" w:type="dxa"/>
          </w:tcPr>
          <w:p w14:paraId="0CEA77E8"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18.1</w:t>
            </w:r>
          </w:p>
        </w:tc>
        <w:tc>
          <w:tcPr>
            <w:tcW w:w="640" w:type="dxa"/>
          </w:tcPr>
          <w:p w14:paraId="1A06AAA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24.1</w:t>
            </w:r>
          </w:p>
        </w:tc>
        <w:tc>
          <w:tcPr>
            <w:tcW w:w="640" w:type="dxa"/>
          </w:tcPr>
          <w:p w14:paraId="0CCE1C1E"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24.2</w:t>
            </w:r>
          </w:p>
        </w:tc>
        <w:tc>
          <w:tcPr>
            <w:tcW w:w="640" w:type="dxa"/>
          </w:tcPr>
          <w:p w14:paraId="5A19750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25.1</w:t>
            </w:r>
          </w:p>
        </w:tc>
        <w:tc>
          <w:tcPr>
            <w:tcW w:w="640" w:type="dxa"/>
          </w:tcPr>
          <w:p w14:paraId="1DAA737E"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31.5</w:t>
            </w:r>
          </w:p>
        </w:tc>
      </w:tr>
      <w:tr w:rsidR="008E7FEF" w:rsidRPr="008E7FEF" w14:paraId="5F4F1CB4" w14:textId="77777777" w:rsidTr="3F601DAE">
        <w:tc>
          <w:tcPr>
            <w:tcW w:w="1155" w:type="dxa"/>
          </w:tcPr>
          <w:p w14:paraId="178DB0B7" w14:textId="2B13F563" w:rsidR="008E7FEF" w:rsidRPr="008E7FEF" w:rsidRDefault="00025BC6" w:rsidP="008E7FEF">
            <w:pPr>
              <w:jc w:val="both"/>
              <w:rPr>
                <w:rFonts w:asciiTheme="majorHAnsi" w:eastAsiaTheme="minorEastAsia" w:hAnsiTheme="majorHAnsi" w:cstheme="majorHAnsi"/>
                <w:sz w:val="24"/>
                <w:szCs w:val="24"/>
                <w:lang w:eastAsia="zh-CN"/>
              </w:rPr>
            </w:pPr>
            <w:r w:rsidRPr="00093018">
              <w:rPr>
                <w:rFonts w:asciiTheme="majorHAnsi" w:eastAsiaTheme="minorEastAsia" w:hAnsiTheme="majorHAnsi" w:cstheme="majorHAnsi"/>
                <w:sz w:val="24"/>
                <w:szCs w:val="24"/>
                <w:lang w:eastAsia="zh-CN"/>
              </w:rPr>
              <w:t>Hommes</w:t>
            </w:r>
          </w:p>
        </w:tc>
        <w:tc>
          <w:tcPr>
            <w:tcW w:w="566" w:type="dxa"/>
          </w:tcPr>
          <w:p w14:paraId="31C10C83"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29.5</w:t>
            </w:r>
          </w:p>
        </w:tc>
        <w:tc>
          <w:tcPr>
            <w:tcW w:w="640" w:type="dxa"/>
          </w:tcPr>
          <w:p w14:paraId="5609C1A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31</w:t>
            </w:r>
          </w:p>
        </w:tc>
        <w:tc>
          <w:tcPr>
            <w:tcW w:w="640" w:type="dxa"/>
          </w:tcPr>
          <w:p w14:paraId="4F55EE44"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31.6</w:t>
            </w:r>
          </w:p>
        </w:tc>
        <w:tc>
          <w:tcPr>
            <w:tcW w:w="640" w:type="dxa"/>
          </w:tcPr>
          <w:p w14:paraId="2EA28A0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32.3</w:t>
            </w:r>
          </w:p>
        </w:tc>
        <w:tc>
          <w:tcPr>
            <w:tcW w:w="640" w:type="dxa"/>
          </w:tcPr>
          <w:p w14:paraId="2C9735B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33.5</w:t>
            </w:r>
          </w:p>
        </w:tc>
        <w:tc>
          <w:tcPr>
            <w:tcW w:w="640" w:type="dxa"/>
          </w:tcPr>
          <w:p w14:paraId="3FF5A120"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21.3</w:t>
            </w:r>
          </w:p>
        </w:tc>
        <w:tc>
          <w:tcPr>
            <w:tcW w:w="640" w:type="dxa"/>
          </w:tcPr>
          <w:p w14:paraId="4D332011"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25.6</w:t>
            </w:r>
          </w:p>
        </w:tc>
        <w:tc>
          <w:tcPr>
            <w:tcW w:w="640" w:type="dxa"/>
          </w:tcPr>
          <w:p w14:paraId="3D62050B"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18.7</w:t>
            </w:r>
          </w:p>
        </w:tc>
        <w:tc>
          <w:tcPr>
            <w:tcW w:w="640" w:type="dxa"/>
          </w:tcPr>
          <w:p w14:paraId="74683ACE"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25.3</w:t>
            </w:r>
          </w:p>
        </w:tc>
        <w:tc>
          <w:tcPr>
            <w:tcW w:w="640" w:type="dxa"/>
          </w:tcPr>
          <w:p w14:paraId="5DA4D96F"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28.3</w:t>
            </w:r>
          </w:p>
        </w:tc>
        <w:tc>
          <w:tcPr>
            <w:tcW w:w="640" w:type="dxa"/>
          </w:tcPr>
          <w:p w14:paraId="1836670C"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30.5</w:t>
            </w:r>
          </w:p>
        </w:tc>
        <w:tc>
          <w:tcPr>
            <w:tcW w:w="640" w:type="dxa"/>
          </w:tcPr>
          <w:p w14:paraId="7A1BE42A"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29.4</w:t>
            </w:r>
          </w:p>
        </w:tc>
        <w:tc>
          <w:tcPr>
            <w:tcW w:w="640" w:type="dxa"/>
          </w:tcPr>
          <w:p w14:paraId="1B0D10ED" w14:textId="77777777" w:rsidR="008E7FEF" w:rsidRPr="008E7FEF" w:rsidRDefault="008E7FEF" w:rsidP="008E7FEF">
            <w:pPr>
              <w:jc w:val="both"/>
              <w:rPr>
                <w:rFonts w:asciiTheme="majorHAnsi" w:eastAsiaTheme="minorEastAsia" w:hAnsiTheme="majorHAnsi" w:cstheme="majorHAnsi"/>
                <w:sz w:val="24"/>
                <w:szCs w:val="24"/>
                <w:lang w:eastAsia="zh-CN"/>
              </w:rPr>
            </w:pPr>
            <w:r w:rsidRPr="008E7FEF">
              <w:rPr>
                <w:rFonts w:asciiTheme="majorHAnsi" w:eastAsiaTheme="minorEastAsia" w:hAnsiTheme="majorHAnsi" w:cstheme="majorHAnsi"/>
                <w:sz w:val="24"/>
                <w:szCs w:val="24"/>
                <w:lang w:eastAsia="zh-CN"/>
              </w:rPr>
              <w:t>36.0</w:t>
            </w:r>
          </w:p>
        </w:tc>
      </w:tr>
    </w:tbl>
    <w:p w14:paraId="790CFF9A" w14:textId="77777777" w:rsidR="008E7FEF" w:rsidRPr="008E7FEF" w:rsidRDefault="008E7FEF" w:rsidP="008E7FEF">
      <w:pPr>
        <w:jc w:val="both"/>
        <w:rPr>
          <w:rFonts w:asciiTheme="majorHAnsi" w:hAnsiTheme="majorHAnsi" w:cstheme="majorHAnsi"/>
          <w:lang w:val="nl-BE"/>
        </w:rPr>
      </w:pPr>
    </w:p>
    <w:p w14:paraId="2981D8AF" w14:textId="77777777" w:rsidR="00025BC6" w:rsidRPr="00025BC6" w:rsidRDefault="00025BC6" w:rsidP="0089495B">
      <w:pPr>
        <w:jc w:val="both"/>
        <w:rPr>
          <w:rFonts w:asciiTheme="majorHAnsi" w:hAnsiTheme="majorHAnsi" w:cstheme="majorHAnsi"/>
        </w:rPr>
      </w:pPr>
      <w:r w:rsidRPr="00025BC6">
        <w:rPr>
          <w:rFonts w:asciiTheme="majorHAnsi" w:hAnsiTheme="majorHAnsi" w:cstheme="majorHAnsi"/>
        </w:rPr>
        <w:t>* Les temps sont en km/h.</w:t>
      </w:r>
    </w:p>
    <w:p w14:paraId="75627F46" w14:textId="77777777" w:rsidR="00025BC6" w:rsidRPr="00025BC6" w:rsidRDefault="00025BC6" w:rsidP="0089495B">
      <w:pPr>
        <w:jc w:val="both"/>
        <w:rPr>
          <w:rFonts w:asciiTheme="majorHAnsi" w:hAnsiTheme="majorHAnsi" w:cstheme="majorHAnsi"/>
        </w:rPr>
      </w:pPr>
      <w:r w:rsidRPr="00025BC6">
        <w:rPr>
          <w:rFonts w:asciiTheme="majorHAnsi" w:hAnsiTheme="majorHAnsi" w:cstheme="majorHAnsi"/>
        </w:rPr>
        <w:t>* En cas d’incident mécanique démontrable, la moyenne des tours roulés sans l’incident sera prise en compte.</w:t>
      </w:r>
    </w:p>
    <w:p w14:paraId="7AABE6C6" w14:textId="4A673515" w:rsidR="008E7FEF" w:rsidRPr="00D43CFF" w:rsidRDefault="008E7FEF" w:rsidP="0089495B">
      <w:pPr>
        <w:jc w:val="both"/>
        <w:rPr>
          <w:rFonts w:asciiTheme="majorHAnsi" w:hAnsiTheme="majorHAnsi"/>
          <w:lang w:val="fr-BE"/>
        </w:rPr>
      </w:pPr>
    </w:p>
    <w:p w14:paraId="566BD0CD" w14:textId="503E4053" w:rsidR="00514D66" w:rsidRDefault="00025BC6" w:rsidP="0089495B">
      <w:pPr>
        <w:jc w:val="both"/>
        <w:rPr>
          <w:rFonts w:asciiTheme="majorHAnsi" w:hAnsiTheme="majorHAnsi"/>
          <w:lang w:val="fr-BE"/>
        </w:rPr>
      </w:pPr>
      <w:r w:rsidRPr="00025BC6">
        <w:rPr>
          <w:rFonts w:asciiTheme="majorHAnsi" w:hAnsiTheme="majorHAnsi"/>
          <w:lang w:val="fr-BE"/>
        </w:rPr>
        <w:t>La participation à l’une de ces co</w:t>
      </w:r>
      <w:r>
        <w:rPr>
          <w:rFonts w:asciiTheme="majorHAnsi" w:hAnsiTheme="majorHAnsi"/>
          <w:lang w:val="fr-BE"/>
        </w:rPr>
        <w:t>mpétitions est aux frais des coureurs (</w:t>
      </w:r>
      <w:r w:rsidR="00DE5957">
        <w:rPr>
          <w:rFonts w:asciiTheme="majorHAnsi" w:hAnsiTheme="majorHAnsi"/>
          <w:lang w:val="fr-BE"/>
        </w:rPr>
        <w:t xml:space="preserve">sauf </w:t>
      </w:r>
      <w:r>
        <w:rPr>
          <w:rFonts w:asciiTheme="majorHAnsi" w:hAnsiTheme="majorHAnsi"/>
          <w:lang w:val="fr-BE"/>
        </w:rPr>
        <w:t xml:space="preserve">pour les coureurs avec un </w:t>
      </w:r>
      <w:r w:rsidR="00DE5957" w:rsidRPr="00DE5957">
        <w:rPr>
          <w:rFonts w:asciiTheme="majorHAnsi" w:hAnsiTheme="majorHAnsi"/>
        </w:rPr>
        <w:t xml:space="preserve">statut </w:t>
      </w:r>
      <w:proofErr w:type="spellStart"/>
      <w:r w:rsidR="00DE5957" w:rsidRPr="00DE5957">
        <w:rPr>
          <w:rFonts w:asciiTheme="majorHAnsi" w:hAnsiTheme="majorHAnsi"/>
        </w:rPr>
        <w:t>Adeps</w:t>
      </w:r>
      <w:proofErr w:type="spellEnd"/>
      <w:r w:rsidR="00DE5957" w:rsidRPr="00DE5957">
        <w:rPr>
          <w:rFonts w:asciiTheme="majorHAnsi" w:hAnsiTheme="majorHAnsi"/>
        </w:rPr>
        <w:t xml:space="preserve"> SHN/ESI/ESA</w:t>
      </w:r>
      <w:r>
        <w:rPr>
          <w:rFonts w:asciiTheme="majorHAnsi" w:hAnsiTheme="majorHAnsi"/>
          <w:lang w:val="fr-BE"/>
        </w:rPr>
        <w:t xml:space="preserve">). </w:t>
      </w:r>
      <w:r w:rsidR="00D30C5F">
        <w:rPr>
          <w:rFonts w:asciiTheme="majorHAnsi" w:hAnsiTheme="majorHAnsi"/>
          <w:lang w:val="fr-BE"/>
        </w:rPr>
        <w:t xml:space="preserve">La procédure pour l’inscription se déroule de la façon suivante : </w:t>
      </w:r>
    </w:p>
    <w:p w14:paraId="42E679FC" w14:textId="77777777" w:rsidR="00D30C5F" w:rsidRPr="00025BC6" w:rsidRDefault="00D30C5F" w:rsidP="0089495B">
      <w:pPr>
        <w:jc w:val="both"/>
        <w:rPr>
          <w:rFonts w:asciiTheme="majorHAnsi" w:hAnsiTheme="majorHAnsi"/>
          <w:lang w:val="fr-BE"/>
        </w:rPr>
      </w:pPr>
    </w:p>
    <w:p w14:paraId="74AB7F60" w14:textId="23F58546" w:rsidR="00D30C5F" w:rsidRPr="00D30C5F" w:rsidRDefault="00D30C5F" w:rsidP="0089495B">
      <w:pPr>
        <w:pStyle w:val="Paragraphedeliste"/>
        <w:numPr>
          <w:ilvl w:val="0"/>
          <w:numId w:val="11"/>
        </w:numPr>
        <w:jc w:val="both"/>
      </w:pPr>
      <w:r w:rsidRPr="00D30C5F">
        <w:t xml:space="preserve">Confirmer son intention de participation via </w:t>
      </w:r>
      <w:hyperlink r:id="rId11" w:history="1">
        <w:r w:rsidRPr="0097426A">
          <w:rPr>
            <w:rStyle w:val="Lienhypertexte"/>
          </w:rPr>
          <w:t xml:space="preserve">ce </w:t>
        </w:r>
        <w:r w:rsidR="0097426A" w:rsidRPr="0097426A">
          <w:rPr>
            <w:rStyle w:val="Lienhypertexte"/>
          </w:rPr>
          <w:t>formula</w:t>
        </w:r>
        <w:r w:rsidR="0097426A" w:rsidRPr="0097426A">
          <w:rPr>
            <w:rStyle w:val="Lienhypertexte"/>
          </w:rPr>
          <w:t>i</w:t>
        </w:r>
        <w:r w:rsidR="0097426A" w:rsidRPr="0097426A">
          <w:rPr>
            <w:rStyle w:val="Lienhypertexte"/>
          </w:rPr>
          <w:t>re en ligne</w:t>
        </w:r>
      </w:hyperlink>
      <w:r w:rsidR="0097426A">
        <w:t xml:space="preserve"> </w:t>
      </w:r>
      <w:r w:rsidRPr="00D30C5F">
        <w:t xml:space="preserve">pour au plus tard le </w:t>
      </w:r>
      <w:r w:rsidRPr="007A5D11">
        <w:rPr>
          <w:b/>
          <w:bCs/>
        </w:rPr>
        <w:t>1</w:t>
      </w:r>
      <w:r w:rsidR="00183925">
        <w:rPr>
          <w:b/>
          <w:bCs/>
        </w:rPr>
        <w:t>8</w:t>
      </w:r>
      <w:r w:rsidRPr="007A5D11">
        <w:rPr>
          <w:b/>
          <w:bCs/>
        </w:rPr>
        <w:t xml:space="preserve"> mars</w:t>
      </w:r>
      <w:r w:rsidRPr="00D30C5F">
        <w:t xml:space="preserve"> avec :</w:t>
      </w:r>
    </w:p>
    <w:p w14:paraId="7E075475" w14:textId="39F83A37" w:rsidR="00D30C5F" w:rsidRDefault="00923A02" w:rsidP="0089495B">
      <w:pPr>
        <w:numPr>
          <w:ilvl w:val="0"/>
          <w:numId w:val="9"/>
        </w:numPr>
        <w:jc w:val="both"/>
        <w:rPr>
          <w:rFonts w:asciiTheme="majorHAnsi" w:hAnsiTheme="majorHAnsi"/>
        </w:rPr>
      </w:pPr>
      <w:r>
        <w:rPr>
          <w:rFonts w:asciiTheme="majorHAnsi" w:hAnsiTheme="majorHAnsi"/>
        </w:rPr>
        <w:t>Une confirmation de la participation</w:t>
      </w:r>
    </w:p>
    <w:p w14:paraId="02DE2D58" w14:textId="29FD915B" w:rsidR="00923A02" w:rsidRDefault="00923A02" w:rsidP="0089495B">
      <w:pPr>
        <w:numPr>
          <w:ilvl w:val="0"/>
          <w:numId w:val="9"/>
        </w:numPr>
        <w:jc w:val="both"/>
        <w:rPr>
          <w:rFonts w:asciiTheme="majorHAnsi" w:hAnsiTheme="majorHAnsi"/>
        </w:rPr>
      </w:pPr>
      <w:r>
        <w:rPr>
          <w:rFonts w:asciiTheme="majorHAnsi" w:hAnsiTheme="majorHAnsi"/>
        </w:rPr>
        <w:t>Les disciplines souhaitées (contre-la-montre ou course sur route)</w:t>
      </w:r>
    </w:p>
    <w:p w14:paraId="7FBE0F72" w14:textId="2E981E9F" w:rsidR="00923A02" w:rsidRDefault="00923A02" w:rsidP="0089495B">
      <w:pPr>
        <w:numPr>
          <w:ilvl w:val="0"/>
          <w:numId w:val="9"/>
        </w:numPr>
        <w:jc w:val="both"/>
        <w:rPr>
          <w:rFonts w:asciiTheme="majorHAnsi" w:hAnsiTheme="majorHAnsi"/>
        </w:rPr>
      </w:pPr>
      <w:r>
        <w:rPr>
          <w:rFonts w:asciiTheme="majorHAnsi" w:hAnsiTheme="majorHAnsi"/>
        </w:rPr>
        <w:t>Une confirmation du placement sur la liste de réserve (voir ci-dessous)</w:t>
      </w:r>
    </w:p>
    <w:p w14:paraId="0DF98503" w14:textId="7B6FAF3D" w:rsidR="00D30C5F" w:rsidRDefault="00D30C5F" w:rsidP="0089495B">
      <w:pPr>
        <w:jc w:val="both"/>
      </w:pPr>
    </w:p>
    <w:p w14:paraId="1836218D" w14:textId="75DFED90" w:rsidR="00514D66" w:rsidRDefault="00DE5957" w:rsidP="0089495B">
      <w:pPr>
        <w:pStyle w:val="Paragraphedeliste"/>
        <w:numPr>
          <w:ilvl w:val="0"/>
          <w:numId w:val="11"/>
        </w:numPr>
        <w:jc w:val="both"/>
      </w:pPr>
      <w:r>
        <w:t xml:space="preserve">La LHF vous enverra ensuite une facture </w:t>
      </w:r>
      <w:r w:rsidR="00AA5B3C">
        <w:t xml:space="preserve">de 100 € </w:t>
      </w:r>
      <w:r>
        <w:t xml:space="preserve">correspondant aux frais </w:t>
      </w:r>
      <w:r w:rsidR="00AA5B3C">
        <w:t xml:space="preserve">d’inscription CM Ostende, CM </w:t>
      </w:r>
      <w:proofErr w:type="spellStart"/>
      <w:r w:rsidR="00AA5B3C">
        <w:t>Elzach</w:t>
      </w:r>
      <w:proofErr w:type="spellEnd"/>
      <w:r w:rsidR="00AA5B3C">
        <w:t xml:space="preserve"> et Championnats européens (</w:t>
      </w:r>
      <w:r w:rsidR="007A5D11">
        <w:t>que vous participiez seulement à la course sur route ou aux deux types de course).</w:t>
      </w:r>
    </w:p>
    <w:p w14:paraId="2CAC7EE0" w14:textId="0E396472" w:rsidR="007A5D11" w:rsidRPr="00DE5957" w:rsidRDefault="007A5D11" w:rsidP="0089495B">
      <w:pPr>
        <w:pStyle w:val="Paragraphedeliste"/>
        <w:numPr>
          <w:ilvl w:val="0"/>
          <w:numId w:val="11"/>
        </w:numPr>
        <w:jc w:val="both"/>
      </w:pPr>
      <w:r>
        <w:t xml:space="preserve">Le montant doit être payé au plus tard le </w:t>
      </w:r>
      <w:r w:rsidRPr="007A5D11">
        <w:rPr>
          <w:b/>
          <w:bCs/>
        </w:rPr>
        <w:t xml:space="preserve">vendredi </w:t>
      </w:r>
      <w:r w:rsidR="00183925">
        <w:rPr>
          <w:b/>
          <w:bCs/>
        </w:rPr>
        <w:t>21</w:t>
      </w:r>
      <w:r w:rsidRPr="007A5D11">
        <w:rPr>
          <w:b/>
          <w:bCs/>
        </w:rPr>
        <w:t xml:space="preserve"> mars</w:t>
      </w:r>
      <w:r>
        <w:t>.</w:t>
      </w:r>
    </w:p>
    <w:p w14:paraId="4E01A07D" w14:textId="2F76B061" w:rsidR="00DE5957" w:rsidRDefault="00DE5957" w:rsidP="0089495B">
      <w:pPr>
        <w:jc w:val="both"/>
        <w:rPr>
          <w:rFonts w:asciiTheme="majorHAnsi" w:hAnsiTheme="majorHAnsi"/>
        </w:rPr>
      </w:pPr>
    </w:p>
    <w:p w14:paraId="77595253" w14:textId="496F03B6" w:rsidR="00DE5957" w:rsidRDefault="007A5D11" w:rsidP="0089495B">
      <w:pPr>
        <w:jc w:val="both"/>
        <w:rPr>
          <w:rFonts w:asciiTheme="majorHAnsi" w:hAnsiTheme="majorHAnsi"/>
          <w:b/>
          <w:bCs/>
        </w:rPr>
      </w:pPr>
      <w:r>
        <w:rPr>
          <w:rFonts w:asciiTheme="majorHAnsi" w:hAnsiTheme="majorHAnsi"/>
          <w:b/>
          <w:bCs/>
        </w:rPr>
        <w:t>Inscription finale</w:t>
      </w:r>
    </w:p>
    <w:p w14:paraId="42EE31C9" w14:textId="02037F75" w:rsidR="007A5D11" w:rsidRDefault="007A5D11" w:rsidP="0089495B">
      <w:pPr>
        <w:jc w:val="both"/>
        <w:rPr>
          <w:rFonts w:asciiTheme="majorHAnsi" w:hAnsiTheme="majorHAnsi"/>
        </w:rPr>
      </w:pPr>
      <w:r>
        <w:rPr>
          <w:rFonts w:asciiTheme="majorHAnsi" w:hAnsiTheme="majorHAnsi"/>
        </w:rPr>
        <w:t xml:space="preserve">L’inscription finale est faite par la KBWB sur base de : </w:t>
      </w:r>
    </w:p>
    <w:p w14:paraId="5B3D602D" w14:textId="141B6B1E" w:rsidR="007A5D11" w:rsidRDefault="007A5D11" w:rsidP="0089495B">
      <w:pPr>
        <w:pStyle w:val="Paragraphedeliste"/>
        <w:numPr>
          <w:ilvl w:val="0"/>
          <w:numId w:val="15"/>
        </w:numPr>
        <w:jc w:val="both"/>
      </w:pPr>
      <w:r>
        <w:t xml:space="preserve">La réception de </w:t>
      </w:r>
      <w:r w:rsidR="00D21CBF">
        <w:t>l’acompte</w:t>
      </w:r>
    </w:p>
    <w:p w14:paraId="7106E008" w14:textId="4EE1DAA2" w:rsidR="007A5D11" w:rsidRDefault="007A5D11" w:rsidP="0089495B">
      <w:pPr>
        <w:pStyle w:val="Paragraphedeliste"/>
        <w:numPr>
          <w:ilvl w:val="0"/>
          <w:numId w:val="15"/>
        </w:numPr>
        <w:jc w:val="both"/>
      </w:pPr>
      <w:r>
        <w:t>Les résultats du contre-la-montre à Zolder</w:t>
      </w:r>
    </w:p>
    <w:p w14:paraId="498D48A6" w14:textId="68407F72" w:rsidR="007A5D11" w:rsidRDefault="00D21CBF" w:rsidP="0089495B">
      <w:pPr>
        <w:pStyle w:val="Paragraphedeliste"/>
        <w:numPr>
          <w:ilvl w:val="0"/>
          <w:numId w:val="15"/>
        </w:numPr>
        <w:jc w:val="both"/>
      </w:pPr>
      <w:r>
        <w:t>Un dossier de classification internationale en ordre et présenté (voir ci-dessous)</w:t>
      </w:r>
    </w:p>
    <w:p w14:paraId="75E7E42E" w14:textId="48BE3FDD" w:rsidR="00D21CBF" w:rsidRPr="00D21CBF" w:rsidRDefault="00D21CBF" w:rsidP="3F601DAE">
      <w:pPr>
        <w:jc w:val="both"/>
        <w:rPr>
          <w:rFonts w:asciiTheme="majorHAnsi" w:eastAsiaTheme="majorEastAsia" w:hAnsiTheme="majorHAnsi" w:cstheme="majorBidi"/>
        </w:rPr>
      </w:pPr>
      <w:r w:rsidRPr="3F601DAE">
        <w:rPr>
          <w:rFonts w:asciiTheme="majorHAnsi" w:eastAsiaTheme="majorEastAsia" w:hAnsiTheme="majorHAnsi" w:cstheme="majorBidi"/>
        </w:rPr>
        <w:t>L’inscription finale pour chaque compétition citée ci-dessus aura lieu le 12 avril.</w:t>
      </w:r>
    </w:p>
    <w:p w14:paraId="241FE02D" w14:textId="45A4E10B" w:rsidR="00D21CBF" w:rsidRDefault="00D21CBF" w:rsidP="0089495B">
      <w:pPr>
        <w:jc w:val="both"/>
      </w:pPr>
    </w:p>
    <w:p w14:paraId="615A4214" w14:textId="402DBFDD" w:rsidR="00D21CBF" w:rsidRDefault="00D21CBF" w:rsidP="0089495B">
      <w:pPr>
        <w:jc w:val="both"/>
      </w:pPr>
      <w:r>
        <w:rPr>
          <w:b/>
          <w:bCs/>
        </w:rPr>
        <w:t>Remboursement</w:t>
      </w:r>
    </w:p>
    <w:p w14:paraId="36265056" w14:textId="458BB96C" w:rsidR="00D21CBF" w:rsidRDefault="00D21CBF" w:rsidP="0089495B">
      <w:pPr>
        <w:pStyle w:val="Paragraphedeliste"/>
        <w:numPr>
          <w:ilvl w:val="0"/>
          <w:numId w:val="15"/>
        </w:numPr>
        <w:jc w:val="both"/>
      </w:pPr>
      <w:r>
        <w:t xml:space="preserve">Si vous n’êtes pas sélectionné et ne souhaitez pas figurer dans la liste de réserve, les 100 € d’inscription vous seront entièrement remboursés. </w:t>
      </w:r>
    </w:p>
    <w:p w14:paraId="1C5531F0" w14:textId="6C7149BC" w:rsidR="00D21CBF" w:rsidRDefault="00D21CBF" w:rsidP="0089495B">
      <w:pPr>
        <w:pStyle w:val="Paragraphedeliste"/>
        <w:numPr>
          <w:ilvl w:val="0"/>
          <w:numId w:val="15"/>
        </w:numPr>
        <w:jc w:val="both"/>
      </w:pPr>
      <w:r>
        <w:t>Si vous souhaitez être sur la liste de réserve, les 100 € ne vous seront pas remboursés.</w:t>
      </w:r>
    </w:p>
    <w:p w14:paraId="5126994C" w14:textId="6E1C0241" w:rsidR="00D21CBF" w:rsidRDefault="00D21CBF" w:rsidP="0089495B">
      <w:pPr>
        <w:pStyle w:val="Paragraphedeliste"/>
        <w:numPr>
          <w:ilvl w:val="0"/>
          <w:numId w:val="15"/>
        </w:numPr>
        <w:jc w:val="both"/>
      </w:pPr>
      <w:r>
        <w:t>Aucun remboursement n’est prévu pour toute désinscription après le lundi 11 avril.</w:t>
      </w:r>
    </w:p>
    <w:p w14:paraId="438F5C9E" w14:textId="6ACC9E97" w:rsidR="00D21CBF" w:rsidRPr="00D21CBF" w:rsidRDefault="00D21CBF" w:rsidP="0089495B">
      <w:pPr>
        <w:jc w:val="both"/>
        <w:rPr>
          <w:b/>
          <w:bCs/>
        </w:rPr>
      </w:pPr>
      <w:r w:rsidRPr="00D21CBF">
        <w:rPr>
          <w:b/>
          <w:bCs/>
        </w:rPr>
        <w:lastRenderedPageBreak/>
        <w:t>Liste de réserve</w:t>
      </w:r>
    </w:p>
    <w:p w14:paraId="46ECE531" w14:textId="29DB0CE8" w:rsidR="00D21CBF" w:rsidRDefault="00D21CBF" w:rsidP="0089495B">
      <w:pPr>
        <w:pStyle w:val="Paragraphedeliste"/>
        <w:numPr>
          <w:ilvl w:val="0"/>
          <w:numId w:val="15"/>
        </w:numPr>
        <w:jc w:val="both"/>
      </w:pPr>
      <w:r>
        <w:t>Selon l’article 16.20.006 du règlement UCI, il peut y avoir 6 coureurs réserve</w:t>
      </w:r>
      <w:r w:rsidR="0089495B">
        <w:t xml:space="preserve"> au maximum. Un coureur réserve peut prendre le départ si un coureur sélectionné dans sa classe ne le prend pas. </w:t>
      </w:r>
    </w:p>
    <w:p w14:paraId="538AFB05" w14:textId="1A6CC219" w:rsidR="0089495B" w:rsidRDefault="0089495B" w:rsidP="0089495B">
      <w:pPr>
        <w:pStyle w:val="Paragraphedeliste"/>
        <w:numPr>
          <w:ilvl w:val="0"/>
          <w:numId w:val="15"/>
        </w:numPr>
        <w:jc w:val="both"/>
      </w:pPr>
      <w:r>
        <w:t xml:space="preserve">Les priorités sont données sur base : </w:t>
      </w:r>
    </w:p>
    <w:p w14:paraId="3DB69317" w14:textId="61BDDCA7" w:rsidR="0089495B" w:rsidRPr="0089495B" w:rsidRDefault="0089495B" w:rsidP="0089495B">
      <w:pPr>
        <w:pStyle w:val="Paragraphedeliste"/>
        <w:numPr>
          <w:ilvl w:val="1"/>
          <w:numId w:val="12"/>
        </w:numPr>
        <w:jc w:val="both"/>
      </w:pPr>
      <w:r w:rsidRPr="0089495B">
        <w:t>Des résultats du contre-la-montre de Zolder. Le coureur le mieux placé reçoit la priorité. La priorité est déterminée comme suit</w:t>
      </w:r>
      <w:r>
        <w:t> </w:t>
      </w:r>
      <w:r w:rsidRPr="0089495B">
        <w:t xml:space="preserve">: </w:t>
      </w:r>
    </w:p>
    <w:p w14:paraId="2035B658" w14:textId="77777777" w:rsidR="0089495B" w:rsidRPr="0089495B" w:rsidRDefault="0089495B" w:rsidP="0089495B">
      <w:pPr>
        <w:pStyle w:val="Paragraphedeliste"/>
        <w:numPr>
          <w:ilvl w:val="0"/>
          <w:numId w:val="13"/>
        </w:numPr>
        <w:jc w:val="both"/>
      </w:pPr>
      <w:r w:rsidRPr="0089495B">
        <w:t>La plus grande différence de pourcentage avec la vitesse moyenne minimum</w:t>
      </w:r>
    </w:p>
    <w:p w14:paraId="7EFA20E7" w14:textId="157D139C" w:rsidR="007A5D11" w:rsidRDefault="0089495B" w:rsidP="0089495B">
      <w:pPr>
        <w:pStyle w:val="Paragraphedeliste"/>
        <w:numPr>
          <w:ilvl w:val="0"/>
          <w:numId w:val="13"/>
        </w:numPr>
        <w:jc w:val="both"/>
      </w:pPr>
      <w:r w:rsidRPr="0089495B">
        <w:t>Maximum 1 coureur par classe sur la liste de réserve</w:t>
      </w:r>
    </w:p>
    <w:p w14:paraId="0A9E57FB" w14:textId="077F6DA0" w:rsidR="007A5D11" w:rsidRDefault="0089495B" w:rsidP="007A5D11">
      <w:pPr>
        <w:pStyle w:val="Paragraphedeliste"/>
        <w:numPr>
          <w:ilvl w:val="0"/>
          <w:numId w:val="12"/>
        </w:numPr>
        <w:jc w:val="both"/>
      </w:pPr>
      <w:r>
        <w:t>À</w:t>
      </w:r>
      <w:r w:rsidR="007A5D11">
        <w:t xml:space="preserve"> prendre en compte dans votre choix d’inscription sur la liste de réserve</w:t>
      </w:r>
      <w:r>
        <w:t> </w:t>
      </w:r>
      <w:r w:rsidR="007A5D11">
        <w:t xml:space="preserve">: </w:t>
      </w:r>
    </w:p>
    <w:p w14:paraId="77A1FDF0" w14:textId="0233F691" w:rsidR="007A5D11" w:rsidRDefault="007A5D11" w:rsidP="007A5D11">
      <w:pPr>
        <w:pStyle w:val="Paragraphedeliste"/>
        <w:numPr>
          <w:ilvl w:val="1"/>
          <w:numId w:val="12"/>
        </w:numPr>
        <w:jc w:val="both"/>
      </w:pPr>
      <w:r>
        <w:t xml:space="preserve">Les frais d’inscription de 100 € ne sont pas remboursables. </w:t>
      </w:r>
      <w:r w:rsidR="0089495B">
        <w:t>Ceci signifie que si vous signalez vouloir rester sur la liste de réserve, vous êtes inscrit et payez ces frais.</w:t>
      </w:r>
    </w:p>
    <w:p w14:paraId="1C97E483" w14:textId="76285200" w:rsidR="007A5D11" w:rsidRPr="00F970A7" w:rsidRDefault="007A5D11" w:rsidP="007A5D11">
      <w:pPr>
        <w:pStyle w:val="Paragraphedeliste"/>
        <w:numPr>
          <w:ilvl w:val="1"/>
          <w:numId w:val="12"/>
        </w:numPr>
        <w:jc w:val="both"/>
      </w:pPr>
      <w:r w:rsidRPr="00F970A7">
        <w:t>Classification internationale</w:t>
      </w:r>
      <w:r w:rsidR="0089495B">
        <w:t> </w:t>
      </w:r>
      <w:r w:rsidRPr="00F970A7">
        <w:t xml:space="preserve">: </w:t>
      </w:r>
      <w:r w:rsidR="0089495B">
        <w:t>s</w:t>
      </w:r>
      <w:r w:rsidRPr="00F970A7">
        <w:t>i vous n’avez pas de classification internationale, vous pouvez uniquement vous faire classifier durant le créneau horaire initialement prévu pour un cycliste qui aurait annulé sa classification. Il est impossible d’être repêché sans classification internationale.</w:t>
      </w:r>
    </w:p>
    <w:p w14:paraId="0A26470A" w14:textId="77777777" w:rsidR="007A5D11" w:rsidRPr="00F970A7" w:rsidRDefault="007A5D11" w:rsidP="007A5D11">
      <w:pPr>
        <w:pStyle w:val="Paragraphedeliste"/>
        <w:numPr>
          <w:ilvl w:val="1"/>
          <w:numId w:val="12"/>
        </w:numPr>
        <w:jc w:val="both"/>
      </w:pPr>
      <w:r w:rsidRPr="00F970A7">
        <w:t>Les classifications se déroulent du lundi au mercredi</w:t>
      </w:r>
      <w:r>
        <w:t xml:space="preserve"> de la semaine du championnat</w:t>
      </w:r>
      <w:r w:rsidRPr="00F970A7">
        <w:t xml:space="preserve"> en fonction de la sélection tardive. Votre engagement sur la liste de réserve implique que vous soyez disponible à tout moment du</w:t>
      </w:r>
      <w:r>
        <w:t>rant ces 3 jours. Il s’agit d’</w:t>
      </w:r>
      <w:r w:rsidRPr="00F970A7">
        <w:t xml:space="preserve">une question de fair-play pour les coureurs </w:t>
      </w:r>
      <w:r>
        <w:t>se trouvant</w:t>
      </w:r>
      <w:r w:rsidRPr="00F970A7">
        <w:t xml:space="preserve"> après vous sur la liste de réserve.</w:t>
      </w:r>
    </w:p>
    <w:p w14:paraId="79800F1D" w14:textId="25F810BB" w:rsidR="007A5D11" w:rsidRDefault="007A5D11" w:rsidP="007A5D11">
      <w:pPr>
        <w:pStyle w:val="Paragraphedeliste"/>
        <w:numPr>
          <w:ilvl w:val="0"/>
          <w:numId w:val="12"/>
        </w:numPr>
        <w:jc w:val="both"/>
      </w:pPr>
      <w:r>
        <w:t xml:space="preserve"> </w:t>
      </w:r>
      <w:r w:rsidRPr="00DF782C">
        <w:t xml:space="preserve">L'ordre des réserves sur la liste sera annoncé au plus tard le lundi </w:t>
      </w:r>
      <w:r w:rsidR="00581C0A">
        <w:t>11 avril.</w:t>
      </w:r>
    </w:p>
    <w:p w14:paraId="40D0CC7D" w14:textId="77777777" w:rsidR="007A5D11" w:rsidRDefault="007A5D11" w:rsidP="007A5D11">
      <w:pPr>
        <w:jc w:val="both"/>
        <w:rPr>
          <w:b/>
        </w:rPr>
      </w:pPr>
    </w:p>
    <w:p w14:paraId="2541A21E" w14:textId="39555807" w:rsidR="007A5D11" w:rsidRPr="004C3491" w:rsidRDefault="007A5D11" w:rsidP="007A5D11">
      <w:pPr>
        <w:jc w:val="both"/>
        <w:rPr>
          <w:b/>
        </w:rPr>
      </w:pPr>
      <w:r w:rsidRPr="004C3491">
        <w:rPr>
          <w:b/>
        </w:rPr>
        <w:t>Classification internationale</w:t>
      </w:r>
      <w:r w:rsidR="00581C0A">
        <w:rPr>
          <w:b/>
        </w:rPr>
        <w:t xml:space="preserve"> (obligatoire pour la Coupe du Monde, les Championnats d’Europe)</w:t>
      </w:r>
    </w:p>
    <w:p w14:paraId="4C46DD83" w14:textId="2315DE23" w:rsidR="009C0DCD" w:rsidRDefault="007A5D11" w:rsidP="00581C0A">
      <w:pPr>
        <w:pStyle w:val="Paragraphedeliste"/>
        <w:numPr>
          <w:ilvl w:val="0"/>
          <w:numId w:val="14"/>
        </w:numPr>
        <w:jc w:val="both"/>
      </w:pPr>
      <w:r>
        <w:t xml:space="preserve">La possession d’une classification internationale valable est obligatoire pour participer aux Coupes et Championnats du </w:t>
      </w:r>
      <w:r w:rsidR="009B4475">
        <w:t>M</w:t>
      </w:r>
      <w:r>
        <w:t>onde.</w:t>
      </w:r>
    </w:p>
    <w:p w14:paraId="6EEBF96D" w14:textId="77777777" w:rsidR="00581C0A" w:rsidRDefault="00581C0A" w:rsidP="00581C0A">
      <w:pPr>
        <w:pStyle w:val="Paragraphedeliste"/>
        <w:jc w:val="both"/>
      </w:pPr>
    </w:p>
    <w:p w14:paraId="52F0E154" w14:textId="78234102" w:rsidR="00581C0A" w:rsidRDefault="00581C0A" w:rsidP="00581C0A">
      <w:pPr>
        <w:pStyle w:val="Paragraphedeliste"/>
        <w:numPr>
          <w:ilvl w:val="0"/>
          <w:numId w:val="16"/>
        </w:numPr>
        <w:jc w:val="both"/>
      </w:pPr>
      <w:r>
        <w:t xml:space="preserve">La master </w:t>
      </w:r>
      <w:proofErr w:type="spellStart"/>
      <w:r>
        <w:t>list</w:t>
      </w:r>
      <w:proofErr w:type="spellEnd"/>
      <w:r>
        <w:t xml:space="preserve"> avec les classes et les statuts (</w:t>
      </w:r>
      <w:proofErr w:type="spellStart"/>
      <w:r>
        <w:t>reviews</w:t>
      </w:r>
      <w:proofErr w:type="spellEnd"/>
      <w:r>
        <w:t xml:space="preserve"> et </w:t>
      </w:r>
      <w:proofErr w:type="spellStart"/>
      <w:r>
        <w:t>confirmed</w:t>
      </w:r>
      <w:proofErr w:type="spellEnd"/>
      <w:r>
        <w:t xml:space="preserve">) de tous les coureurs avec une classification internationale se </w:t>
      </w:r>
      <w:r w:rsidRPr="00A65A6C">
        <w:t xml:space="preserve">trouve </w:t>
      </w:r>
      <w:hyperlink r:id="rId12" w:history="1">
        <w:r w:rsidRPr="00A65A6C">
          <w:rPr>
            <w:rStyle w:val="Lienhypertexte"/>
          </w:rPr>
          <w:t>ici.</w:t>
        </w:r>
      </w:hyperlink>
    </w:p>
    <w:p w14:paraId="7E014434" w14:textId="7BAF1185" w:rsidR="00581C0A" w:rsidRDefault="00581C0A" w:rsidP="00581C0A">
      <w:pPr>
        <w:pStyle w:val="Paragraphedeliste"/>
        <w:numPr>
          <w:ilvl w:val="0"/>
          <w:numId w:val="12"/>
        </w:numPr>
        <w:jc w:val="both"/>
      </w:pPr>
      <w:r>
        <w:t xml:space="preserve">Les coureurs désirant participer à une </w:t>
      </w:r>
      <w:r w:rsidR="009B4475">
        <w:t>C</w:t>
      </w:r>
      <w:r>
        <w:t xml:space="preserve">oupe ou </w:t>
      </w:r>
      <w:r w:rsidR="009B4475">
        <w:t>aux C</w:t>
      </w:r>
      <w:r>
        <w:t xml:space="preserve">hampionnat du </w:t>
      </w:r>
      <w:r w:rsidR="009B4475">
        <w:t>M</w:t>
      </w:r>
      <w:r>
        <w:t xml:space="preserve">onde mais n’ayant pas de classification internationale valable (c’est-à-dire new ou statut </w:t>
      </w:r>
      <w:proofErr w:type="spellStart"/>
      <w:r>
        <w:t>review</w:t>
      </w:r>
      <w:proofErr w:type="spellEnd"/>
      <w:r>
        <w:t xml:space="preserve"> ou </w:t>
      </w:r>
      <w:proofErr w:type="spellStart"/>
      <w:r>
        <w:t>review</w:t>
      </w:r>
      <w:proofErr w:type="spellEnd"/>
      <w:r>
        <w:t xml:space="preserve"> 2020) doivent préparer un dossier de demande de classification.</w:t>
      </w:r>
    </w:p>
    <w:p w14:paraId="11A2864A" w14:textId="29FA098D" w:rsidR="00581C0A" w:rsidRDefault="00581C0A" w:rsidP="00581C0A">
      <w:pPr>
        <w:pStyle w:val="Paragraphedeliste"/>
        <w:numPr>
          <w:ilvl w:val="1"/>
          <w:numId w:val="12"/>
        </w:numPr>
        <w:jc w:val="both"/>
      </w:pPr>
      <w:r>
        <w:t>Une classification nationale est obligatoire pour pouvoir commencer un dossier au niveau international. Si vous n’avez pas de classification nationale, nous ne pouvons pas garantir que tout sera prêt dans les délais, mais faites votre demande le plus rapidement possible</w:t>
      </w:r>
      <w:r w:rsidRPr="00A65A6C">
        <w:t xml:space="preserve">. </w:t>
      </w:r>
      <w:hyperlink r:id="rId13" w:history="1">
        <w:r w:rsidRPr="00A65A6C">
          <w:rPr>
            <w:rStyle w:val="Lienhypertexte"/>
          </w:rPr>
          <w:t>Cliquez ici</w:t>
        </w:r>
      </w:hyperlink>
      <w:r w:rsidRPr="00A65A6C">
        <w:t xml:space="preserve"> pour</w:t>
      </w:r>
      <w:r>
        <w:t xml:space="preserve"> accéder à la procédure.</w:t>
      </w:r>
    </w:p>
    <w:p w14:paraId="2306810D" w14:textId="77777777" w:rsidR="00581C0A" w:rsidRDefault="00581C0A" w:rsidP="00581C0A">
      <w:pPr>
        <w:pStyle w:val="Paragraphedeliste"/>
        <w:numPr>
          <w:ilvl w:val="1"/>
          <w:numId w:val="12"/>
        </w:numPr>
        <w:jc w:val="both"/>
      </w:pPr>
      <w:r>
        <w:t xml:space="preserve">Votre dossier comprend : </w:t>
      </w:r>
    </w:p>
    <w:p w14:paraId="4B91A417" w14:textId="1D77D565" w:rsidR="00581C0A" w:rsidRPr="00980817" w:rsidRDefault="0088794D" w:rsidP="00581C0A">
      <w:pPr>
        <w:pStyle w:val="Paragraphedeliste"/>
        <w:numPr>
          <w:ilvl w:val="2"/>
          <w:numId w:val="12"/>
        </w:numPr>
        <w:jc w:val="both"/>
      </w:pPr>
      <w:hyperlink r:id="rId14" w:history="1">
        <w:r w:rsidR="00581C0A" w:rsidRPr="00980817">
          <w:rPr>
            <w:rStyle w:val="Lienhypertexte"/>
          </w:rPr>
          <w:t xml:space="preserve">Consent </w:t>
        </w:r>
        <w:proofErr w:type="spellStart"/>
        <w:r w:rsidR="00581C0A" w:rsidRPr="00980817">
          <w:rPr>
            <w:rStyle w:val="Lienhypertexte"/>
          </w:rPr>
          <w:t>form</w:t>
        </w:r>
        <w:proofErr w:type="spellEnd"/>
      </w:hyperlink>
    </w:p>
    <w:p w14:paraId="2D50F46D" w14:textId="1E0DD8D0" w:rsidR="00581C0A" w:rsidRDefault="00581C0A" w:rsidP="00581C0A">
      <w:pPr>
        <w:pStyle w:val="Paragraphedeliste"/>
        <w:numPr>
          <w:ilvl w:val="2"/>
          <w:numId w:val="12"/>
        </w:numPr>
        <w:jc w:val="both"/>
      </w:pPr>
      <w:r>
        <w:t>Pour les cyclistes qui ont une déficience visuel</w:t>
      </w:r>
      <w:r w:rsidR="009B4475">
        <w:t>le </w:t>
      </w:r>
      <w:r>
        <w:t>:</w:t>
      </w:r>
    </w:p>
    <w:p w14:paraId="15BDCCEC" w14:textId="77777777" w:rsidR="00581C0A" w:rsidRDefault="00581C0A" w:rsidP="00581C0A">
      <w:pPr>
        <w:pStyle w:val="Paragraphedeliste"/>
        <w:numPr>
          <w:ilvl w:val="3"/>
          <w:numId w:val="12"/>
        </w:numPr>
        <w:jc w:val="both"/>
      </w:pPr>
      <w:r>
        <w:t xml:space="preserve">Prendre un RDV chez votre ophtalmologue pour remplir </w:t>
      </w:r>
      <w:hyperlink r:id="rId15" w:history="1">
        <w:r w:rsidRPr="00980817">
          <w:rPr>
            <w:rStyle w:val="Lienhypertexte"/>
          </w:rPr>
          <w:t>ce document</w:t>
        </w:r>
        <w:r w:rsidRPr="00980817">
          <w:rPr>
            <w:rStyle w:val="Lienhypertexte"/>
            <w:highlight w:val="yellow"/>
          </w:rPr>
          <w:t xml:space="preserve"> </w:t>
        </w:r>
        <w:r w:rsidRPr="00980817">
          <w:rPr>
            <w:rStyle w:val="Lienhypertexte"/>
          </w:rPr>
          <w:t>MDF VI</w:t>
        </w:r>
      </w:hyperlink>
      <w:r w:rsidRPr="00980817">
        <w:t xml:space="preserve"> et</w:t>
      </w:r>
      <w:r>
        <w:t xml:space="preserve"> faire les tests complémentaires adéquats.</w:t>
      </w:r>
    </w:p>
    <w:p w14:paraId="2D6B2C9D" w14:textId="77777777" w:rsidR="00581C0A" w:rsidRDefault="00581C0A" w:rsidP="00581C0A">
      <w:pPr>
        <w:pStyle w:val="Paragraphedeliste"/>
        <w:numPr>
          <w:ilvl w:val="2"/>
          <w:numId w:val="12"/>
        </w:numPr>
        <w:jc w:val="both"/>
      </w:pPr>
      <w:r>
        <w:t xml:space="preserve">Pour les cyclistes qui ont une déficience physique : </w:t>
      </w:r>
    </w:p>
    <w:p w14:paraId="039B4354" w14:textId="1F020708" w:rsidR="00581C0A" w:rsidRDefault="00581C0A" w:rsidP="00581C0A">
      <w:pPr>
        <w:pStyle w:val="Paragraphedeliste"/>
        <w:numPr>
          <w:ilvl w:val="3"/>
          <w:numId w:val="12"/>
        </w:numPr>
        <w:jc w:val="both"/>
      </w:pPr>
      <w:r>
        <w:lastRenderedPageBreak/>
        <w:t xml:space="preserve">Prendre un RDV chez un médecin de </w:t>
      </w:r>
      <w:r w:rsidRPr="00980817">
        <w:t>cette liste</w:t>
      </w:r>
      <w:r>
        <w:t xml:space="preserve"> pour remplir </w:t>
      </w:r>
      <w:hyperlink r:id="rId16" w:history="1">
        <w:r w:rsidRPr="00980817">
          <w:rPr>
            <w:rStyle w:val="Lienhypertexte"/>
          </w:rPr>
          <w:t>ce document MDF PHYS</w:t>
        </w:r>
      </w:hyperlink>
      <w:r>
        <w:t> :</w:t>
      </w:r>
    </w:p>
    <w:p w14:paraId="7FF1BCCF" w14:textId="77777777" w:rsidR="00C91D28" w:rsidRDefault="00C91D28" w:rsidP="00C91D28">
      <w:pPr>
        <w:jc w:val="both"/>
      </w:pPr>
    </w:p>
    <w:tbl>
      <w:tblPr>
        <w:tblW w:w="9080" w:type="dxa"/>
        <w:jc w:val="center"/>
        <w:tblCellMar>
          <w:left w:w="70" w:type="dxa"/>
          <w:right w:w="70" w:type="dxa"/>
        </w:tblCellMar>
        <w:tblLook w:val="04A0" w:firstRow="1" w:lastRow="0" w:firstColumn="1" w:lastColumn="0" w:noHBand="0" w:noVBand="1"/>
      </w:tblPr>
      <w:tblGrid>
        <w:gridCol w:w="2860"/>
        <w:gridCol w:w="3400"/>
        <w:gridCol w:w="2820"/>
      </w:tblGrid>
      <w:tr w:rsidR="00C91D28" w:rsidRPr="00980817" w14:paraId="1677BB3C" w14:textId="77777777" w:rsidTr="00C91D28">
        <w:trPr>
          <w:trHeight w:val="288"/>
          <w:jc w:val="center"/>
        </w:trPr>
        <w:tc>
          <w:tcPr>
            <w:tcW w:w="286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7E5481B" w14:textId="77777777" w:rsidR="00C91D28" w:rsidRPr="00980817" w:rsidRDefault="00C91D28" w:rsidP="002A38EE">
            <w:pPr>
              <w:rPr>
                <w:rFonts w:ascii="Bryant Regular" w:eastAsia="Times New Roman" w:hAnsi="Bryant Regular" w:cs="Calibri"/>
                <w:b/>
                <w:bCs/>
                <w:sz w:val="20"/>
                <w:szCs w:val="20"/>
                <w:lang w:val="fr-BE" w:eastAsia="fr-BE"/>
              </w:rPr>
            </w:pPr>
            <w:r w:rsidRPr="00980817">
              <w:rPr>
                <w:rFonts w:ascii="Bryant Regular" w:eastAsia="Times New Roman" w:hAnsi="Bryant Regular" w:cs="Calibri"/>
                <w:b/>
                <w:bCs/>
                <w:sz w:val="20"/>
                <w:szCs w:val="20"/>
                <w:lang w:val="fr-BE" w:eastAsia="fr-BE"/>
              </w:rPr>
              <w:t>Nom</w:t>
            </w:r>
          </w:p>
        </w:tc>
        <w:tc>
          <w:tcPr>
            <w:tcW w:w="3400" w:type="dxa"/>
            <w:tcBorders>
              <w:top w:val="single" w:sz="4" w:space="0" w:color="auto"/>
              <w:left w:val="nil"/>
              <w:bottom w:val="single" w:sz="4" w:space="0" w:color="auto"/>
              <w:right w:val="single" w:sz="4" w:space="0" w:color="auto"/>
            </w:tcBorders>
            <w:shd w:val="clear" w:color="000000" w:fill="9BC2E6"/>
            <w:vAlign w:val="center"/>
            <w:hideMark/>
          </w:tcPr>
          <w:p w14:paraId="320C3E34" w14:textId="77777777" w:rsidR="00C91D28" w:rsidRPr="00980817" w:rsidRDefault="00C91D28" w:rsidP="002A38EE">
            <w:pPr>
              <w:rPr>
                <w:rFonts w:ascii="Bryant Regular" w:eastAsia="Times New Roman" w:hAnsi="Bryant Regular" w:cs="Calibri"/>
                <w:b/>
                <w:bCs/>
                <w:sz w:val="20"/>
                <w:szCs w:val="20"/>
                <w:lang w:val="fr-BE" w:eastAsia="fr-BE"/>
              </w:rPr>
            </w:pPr>
            <w:r w:rsidRPr="00980817">
              <w:rPr>
                <w:rFonts w:ascii="Bryant Regular" w:eastAsia="Times New Roman" w:hAnsi="Bryant Regular" w:cs="Calibri"/>
                <w:b/>
                <w:bCs/>
                <w:sz w:val="20"/>
                <w:szCs w:val="20"/>
                <w:lang w:val="fr-BE" w:eastAsia="fr-BE"/>
              </w:rPr>
              <w:t>E-mail</w:t>
            </w:r>
          </w:p>
        </w:tc>
        <w:tc>
          <w:tcPr>
            <w:tcW w:w="2820" w:type="dxa"/>
            <w:tcBorders>
              <w:top w:val="single" w:sz="4" w:space="0" w:color="auto"/>
              <w:left w:val="nil"/>
              <w:bottom w:val="single" w:sz="4" w:space="0" w:color="auto"/>
              <w:right w:val="single" w:sz="4" w:space="0" w:color="auto"/>
            </w:tcBorders>
            <w:shd w:val="clear" w:color="000000" w:fill="9BC2E6"/>
            <w:vAlign w:val="center"/>
            <w:hideMark/>
          </w:tcPr>
          <w:p w14:paraId="1ABB1740" w14:textId="77777777" w:rsidR="00C91D28" w:rsidRPr="00980817" w:rsidRDefault="00C91D28" w:rsidP="002A38EE">
            <w:pPr>
              <w:rPr>
                <w:rFonts w:ascii="Bryant Regular" w:eastAsia="Times New Roman" w:hAnsi="Bryant Regular" w:cs="Calibri"/>
                <w:b/>
                <w:bCs/>
                <w:sz w:val="20"/>
                <w:szCs w:val="20"/>
                <w:lang w:val="fr-BE" w:eastAsia="fr-BE"/>
              </w:rPr>
            </w:pPr>
            <w:r w:rsidRPr="00980817">
              <w:rPr>
                <w:rFonts w:ascii="Bryant Regular" w:eastAsia="Times New Roman" w:hAnsi="Bryant Regular" w:cs="Calibri"/>
                <w:b/>
                <w:bCs/>
                <w:sz w:val="20"/>
                <w:szCs w:val="20"/>
                <w:lang w:val="fr-BE" w:eastAsia="fr-BE"/>
              </w:rPr>
              <w:t>Lieu</w:t>
            </w:r>
          </w:p>
        </w:tc>
      </w:tr>
      <w:tr w:rsidR="00C91D28" w:rsidRPr="00980817" w14:paraId="0E41E474" w14:textId="77777777" w:rsidTr="00C91D28">
        <w:trPr>
          <w:trHeight w:val="288"/>
          <w:jc w:val="center"/>
        </w:trPr>
        <w:tc>
          <w:tcPr>
            <w:tcW w:w="2860" w:type="dxa"/>
            <w:tcBorders>
              <w:top w:val="nil"/>
              <w:left w:val="single" w:sz="4" w:space="0" w:color="auto"/>
              <w:bottom w:val="dotted" w:sz="4" w:space="0" w:color="auto"/>
              <w:right w:val="single" w:sz="4" w:space="0" w:color="auto"/>
            </w:tcBorders>
            <w:vAlign w:val="center"/>
            <w:hideMark/>
          </w:tcPr>
          <w:p w14:paraId="0A569D21"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Gaëtan </w:t>
            </w:r>
            <w:proofErr w:type="spellStart"/>
            <w:r w:rsidRPr="00980817">
              <w:rPr>
                <w:rFonts w:ascii="Bryant Regular" w:eastAsia="Times New Roman" w:hAnsi="Bryant Regular" w:cs="Calibri"/>
                <w:sz w:val="20"/>
                <w:szCs w:val="20"/>
                <w:lang w:val="fr-BE" w:eastAsia="fr-BE"/>
              </w:rPr>
              <w:t>Stoquart</w:t>
            </w:r>
            <w:proofErr w:type="spellEnd"/>
          </w:p>
        </w:tc>
        <w:tc>
          <w:tcPr>
            <w:tcW w:w="3400" w:type="dxa"/>
            <w:tcBorders>
              <w:top w:val="nil"/>
              <w:left w:val="nil"/>
              <w:bottom w:val="dotted" w:sz="4" w:space="0" w:color="auto"/>
              <w:right w:val="single" w:sz="4" w:space="0" w:color="auto"/>
            </w:tcBorders>
            <w:vAlign w:val="center"/>
            <w:hideMark/>
          </w:tcPr>
          <w:p w14:paraId="37D6B489" w14:textId="77777777" w:rsidR="00C91D28" w:rsidRPr="00980817" w:rsidRDefault="0088794D" w:rsidP="002A38EE">
            <w:pPr>
              <w:rPr>
                <w:rFonts w:ascii="Bryant Regular" w:eastAsia="Times New Roman" w:hAnsi="Bryant Regular" w:cs="Calibri"/>
                <w:sz w:val="20"/>
                <w:szCs w:val="20"/>
                <w:u w:val="single"/>
                <w:lang w:val="fr-BE" w:eastAsia="fr-BE"/>
              </w:rPr>
            </w:pPr>
            <w:hyperlink r:id="rId17" w:history="1">
              <w:r w:rsidR="00C91D28" w:rsidRPr="00980817">
                <w:rPr>
                  <w:rFonts w:ascii="Bryant Regular" w:eastAsia="Times New Roman" w:hAnsi="Bryant Regular" w:cs="Calibri"/>
                  <w:sz w:val="20"/>
                  <w:szCs w:val="20"/>
                  <w:u w:val="single"/>
                  <w:lang w:val="fr-BE" w:eastAsia="fr-BE"/>
                </w:rPr>
                <w:t>gaetan.stoquart@uclouvain.be</w:t>
              </w:r>
            </w:hyperlink>
          </w:p>
        </w:tc>
        <w:tc>
          <w:tcPr>
            <w:tcW w:w="2820" w:type="dxa"/>
            <w:tcBorders>
              <w:top w:val="nil"/>
              <w:left w:val="nil"/>
              <w:bottom w:val="dotted" w:sz="4" w:space="0" w:color="auto"/>
              <w:right w:val="single" w:sz="4" w:space="0" w:color="auto"/>
            </w:tcBorders>
            <w:vAlign w:val="center"/>
            <w:hideMark/>
          </w:tcPr>
          <w:p w14:paraId="42D8B26D"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St Luc Bruxelles</w:t>
            </w:r>
          </w:p>
        </w:tc>
      </w:tr>
      <w:tr w:rsidR="00C91D28" w:rsidRPr="00980817" w14:paraId="76EE8E60" w14:textId="77777777" w:rsidTr="00C91D28">
        <w:trPr>
          <w:trHeight w:val="288"/>
          <w:jc w:val="center"/>
        </w:trPr>
        <w:tc>
          <w:tcPr>
            <w:tcW w:w="2860" w:type="dxa"/>
            <w:tcBorders>
              <w:top w:val="nil"/>
              <w:left w:val="single" w:sz="4" w:space="0" w:color="auto"/>
              <w:bottom w:val="dotted" w:sz="4" w:space="0" w:color="auto"/>
              <w:right w:val="single" w:sz="4" w:space="0" w:color="auto"/>
            </w:tcBorders>
            <w:vAlign w:val="center"/>
            <w:hideMark/>
          </w:tcPr>
          <w:p w14:paraId="10E5FC5A"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Dr Sophie Cockx</w:t>
            </w:r>
          </w:p>
        </w:tc>
        <w:tc>
          <w:tcPr>
            <w:tcW w:w="3400" w:type="dxa"/>
            <w:tcBorders>
              <w:top w:val="nil"/>
              <w:left w:val="nil"/>
              <w:bottom w:val="dotted" w:sz="4" w:space="0" w:color="auto"/>
              <w:right w:val="single" w:sz="4" w:space="0" w:color="auto"/>
            </w:tcBorders>
            <w:vAlign w:val="center"/>
            <w:hideMark/>
          </w:tcPr>
          <w:p w14:paraId="620EC3BD" w14:textId="77777777" w:rsidR="00C91D28" w:rsidRPr="00980817" w:rsidRDefault="0088794D" w:rsidP="002A38EE">
            <w:pPr>
              <w:rPr>
                <w:rFonts w:ascii="Bryant Regular" w:eastAsia="Times New Roman" w:hAnsi="Bryant Regular" w:cs="Calibri"/>
                <w:sz w:val="20"/>
                <w:szCs w:val="20"/>
                <w:u w:val="single"/>
                <w:lang w:val="fr-BE" w:eastAsia="fr-BE"/>
              </w:rPr>
            </w:pPr>
            <w:hyperlink r:id="rId18" w:history="1">
              <w:r w:rsidR="00C91D28" w:rsidRPr="00980817">
                <w:rPr>
                  <w:rFonts w:ascii="Bryant Regular" w:eastAsia="Times New Roman" w:hAnsi="Bryant Regular" w:cs="Calibri"/>
                  <w:sz w:val="20"/>
                  <w:szCs w:val="20"/>
                  <w:u w:val="single"/>
                  <w:lang w:val="fr-BE" w:eastAsia="fr-BE"/>
                </w:rPr>
                <w:t xml:space="preserve">sophiecockx@hotmail.com </w:t>
              </w:r>
            </w:hyperlink>
          </w:p>
        </w:tc>
        <w:tc>
          <w:tcPr>
            <w:tcW w:w="2820" w:type="dxa"/>
            <w:tcBorders>
              <w:top w:val="nil"/>
              <w:left w:val="nil"/>
              <w:bottom w:val="dotted" w:sz="4" w:space="0" w:color="auto"/>
              <w:right w:val="single" w:sz="4" w:space="0" w:color="auto"/>
            </w:tcBorders>
            <w:vAlign w:val="center"/>
            <w:hideMark/>
          </w:tcPr>
          <w:p w14:paraId="6B780898"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Grand Hôpital de Charleroi</w:t>
            </w:r>
          </w:p>
        </w:tc>
      </w:tr>
      <w:tr w:rsidR="00C91D28" w:rsidRPr="00980817" w14:paraId="0F120298" w14:textId="77777777" w:rsidTr="00C91D28">
        <w:trPr>
          <w:trHeight w:val="288"/>
          <w:jc w:val="center"/>
        </w:trPr>
        <w:tc>
          <w:tcPr>
            <w:tcW w:w="2860" w:type="dxa"/>
            <w:tcBorders>
              <w:top w:val="nil"/>
              <w:left w:val="single" w:sz="4" w:space="0" w:color="auto"/>
              <w:bottom w:val="dotted" w:sz="4" w:space="0" w:color="auto"/>
              <w:right w:val="single" w:sz="4" w:space="0" w:color="auto"/>
            </w:tcBorders>
            <w:vAlign w:val="center"/>
            <w:hideMark/>
          </w:tcPr>
          <w:p w14:paraId="38D8ED17"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Sophie Lambrecht </w:t>
            </w:r>
          </w:p>
        </w:tc>
        <w:tc>
          <w:tcPr>
            <w:tcW w:w="3400" w:type="dxa"/>
            <w:tcBorders>
              <w:top w:val="nil"/>
              <w:left w:val="nil"/>
              <w:bottom w:val="dotted" w:sz="4" w:space="0" w:color="auto"/>
              <w:right w:val="single" w:sz="4" w:space="0" w:color="auto"/>
            </w:tcBorders>
            <w:vAlign w:val="center"/>
            <w:hideMark/>
          </w:tcPr>
          <w:p w14:paraId="750C5AB4" w14:textId="77777777" w:rsidR="00C91D28" w:rsidRPr="00980817" w:rsidRDefault="0088794D" w:rsidP="002A38EE">
            <w:pPr>
              <w:rPr>
                <w:rFonts w:ascii="Bryant Regular" w:eastAsia="Times New Roman" w:hAnsi="Bryant Regular" w:cs="Calibri"/>
                <w:sz w:val="20"/>
                <w:szCs w:val="20"/>
                <w:u w:val="single"/>
                <w:lang w:val="fr-BE" w:eastAsia="fr-BE"/>
              </w:rPr>
            </w:pPr>
            <w:hyperlink r:id="rId19" w:history="1">
              <w:r w:rsidR="00C91D28" w:rsidRPr="00980817">
                <w:rPr>
                  <w:rFonts w:ascii="Bryant Regular" w:eastAsia="Times New Roman" w:hAnsi="Bryant Regular" w:cs="Calibri"/>
                  <w:sz w:val="20"/>
                  <w:szCs w:val="20"/>
                  <w:u w:val="single"/>
                  <w:lang w:val="fr-BE" w:eastAsia="fr-BE"/>
                </w:rPr>
                <w:t>sophie.lambrecht@uclouvain.be</w:t>
              </w:r>
            </w:hyperlink>
          </w:p>
        </w:tc>
        <w:tc>
          <w:tcPr>
            <w:tcW w:w="2820" w:type="dxa"/>
            <w:tcBorders>
              <w:top w:val="nil"/>
              <w:left w:val="nil"/>
              <w:bottom w:val="dotted" w:sz="4" w:space="0" w:color="auto"/>
              <w:right w:val="single" w:sz="4" w:space="0" w:color="auto"/>
            </w:tcBorders>
            <w:vAlign w:val="center"/>
            <w:hideMark/>
          </w:tcPr>
          <w:p w14:paraId="760092F0"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UCL Louvain-la-Neuve</w:t>
            </w:r>
          </w:p>
        </w:tc>
      </w:tr>
      <w:tr w:rsidR="00C91D28" w:rsidRPr="00980817" w14:paraId="58707372" w14:textId="77777777" w:rsidTr="00C91D28">
        <w:trPr>
          <w:trHeight w:val="288"/>
          <w:jc w:val="center"/>
        </w:trPr>
        <w:tc>
          <w:tcPr>
            <w:tcW w:w="2860" w:type="dxa"/>
            <w:tcBorders>
              <w:top w:val="nil"/>
              <w:left w:val="single" w:sz="4" w:space="0" w:color="auto"/>
              <w:bottom w:val="dotted" w:sz="4" w:space="0" w:color="auto"/>
              <w:right w:val="single" w:sz="4" w:space="0" w:color="auto"/>
            </w:tcBorders>
            <w:vAlign w:val="center"/>
          </w:tcPr>
          <w:p w14:paraId="40FA2902"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Olivier </w:t>
            </w:r>
            <w:proofErr w:type="spellStart"/>
            <w:r w:rsidRPr="00980817">
              <w:rPr>
                <w:rFonts w:ascii="Bryant Regular" w:eastAsia="Times New Roman" w:hAnsi="Bryant Regular" w:cs="Calibri"/>
                <w:sz w:val="20"/>
                <w:szCs w:val="20"/>
                <w:lang w:val="fr-BE" w:eastAsia="fr-BE"/>
              </w:rPr>
              <w:t>Nonclercq</w:t>
            </w:r>
            <w:proofErr w:type="spellEnd"/>
          </w:p>
        </w:tc>
        <w:tc>
          <w:tcPr>
            <w:tcW w:w="3400" w:type="dxa"/>
            <w:tcBorders>
              <w:top w:val="nil"/>
              <w:left w:val="nil"/>
              <w:bottom w:val="dotted" w:sz="4" w:space="0" w:color="auto"/>
              <w:right w:val="single" w:sz="4" w:space="0" w:color="auto"/>
            </w:tcBorders>
            <w:vAlign w:val="center"/>
          </w:tcPr>
          <w:p w14:paraId="5803F682" w14:textId="77777777" w:rsidR="00C91D28" w:rsidRPr="00980817" w:rsidRDefault="00C91D28" w:rsidP="002A38EE">
            <w:pPr>
              <w:rPr>
                <w:rFonts w:ascii="Bryant Regular" w:eastAsia="Times New Roman" w:hAnsi="Bryant Regular" w:cs="Calibri"/>
                <w:sz w:val="20"/>
                <w:szCs w:val="20"/>
                <w:u w:val="single"/>
                <w:lang w:val="fr-BE" w:eastAsia="fr-BE"/>
              </w:rPr>
            </w:pPr>
            <w:r w:rsidRPr="00980817">
              <w:rPr>
                <w:rFonts w:ascii="Bryant Regular" w:eastAsia="Times New Roman" w:hAnsi="Bryant Regular" w:cs="Calibri"/>
                <w:sz w:val="20"/>
                <w:szCs w:val="20"/>
                <w:u w:val="single"/>
                <w:lang w:val="fr-BE" w:eastAsia="fr-BE"/>
              </w:rPr>
              <w:t>olinonclercq@hotmail.com</w:t>
            </w:r>
          </w:p>
        </w:tc>
        <w:tc>
          <w:tcPr>
            <w:tcW w:w="2820" w:type="dxa"/>
            <w:tcBorders>
              <w:top w:val="nil"/>
              <w:left w:val="nil"/>
              <w:bottom w:val="dotted" w:sz="4" w:space="0" w:color="auto"/>
              <w:right w:val="single" w:sz="4" w:space="0" w:color="auto"/>
            </w:tcBorders>
            <w:vAlign w:val="center"/>
          </w:tcPr>
          <w:p w14:paraId="2B14CFB1"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Grand Hôpital de Charleroi</w:t>
            </w:r>
          </w:p>
        </w:tc>
      </w:tr>
      <w:tr w:rsidR="00C91D28" w:rsidRPr="00980817" w14:paraId="0231CDC0" w14:textId="77777777" w:rsidTr="00C91D28">
        <w:trPr>
          <w:trHeight w:val="288"/>
          <w:jc w:val="center"/>
        </w:trPr>
        <w:tc>
          <w:tcPr>
            <w:tcW w:w="2860" w:type="dxa"/>
            <w:tcBorders>
              <w:top w:val="nil"/>
              <w:left w:val="single" w:sz="4" w:space="0" w:color="auto"/>
              <w:bottom w:val="dotted" w:sz="4" w:space="0" w:color="auto"/>
              <w:right w:val="single" w:sz="4" w:space="0" w:color="auto"/>
            </w:tcBorders>
            <w:vAlign w:val="center"/>
            <w:hideMark/>
          </w:tcPr>
          <w:p w14:paraId="6D09B474"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Catherine </w:t>
            </w:r>
            <w:proofErr w:type="spellStart"/>
            <w:r w:rsidRPr="00980817">
              <w:rPr>
                <w:rFonts w:ascii="Bryant Regular" w:eastAsia="Times New Roman" w:hAnsi="Bryant Regular" w:cs="Calibri"/>
                <w:sz w:val="20"/>
                <w:szCs w:val="20"/>
                <w:lang w:val="fr-BE" w:eastAsia="fr-BE"/>
              </w:rPr>
              <w:t>Tourbach</w:t>
            </w:r>
            <w:proofErr w:type="spellEnd"/>
          </w:p>
        </w:tc>
        <w:tc>
          <w:tcPr>
            <w:tcW w:w="3400" w:type="dxa"/>
            <w:tcBorders>
              <w:top w:val="nil"/>
              <w:left w:val="nil"/>
              <w:bottom w:val="dotted" w:sz="4" w:space="0" w:color="auto"/>
              <w:right w:val="single" w:sz="4" w:space="0" w:color="auto"/>
            </w:tcBorders>
            <w:vAlign w:val="center"/>
            <w:hideMark/>
          </w:tcPr>
          <w:p w14:paraId="285CB064" w14:textId="77777777" w:rsidR="00C91D28" w:rsidRPr="00980817" w:rsidRDefault="0088794D" w:rsidP="002A38EE">
            <w:pPr>
              <w:rPr>
                <w:rFonts w:ascii="Bryant Regular" w:eastAsia="Times New Roman" w:hAnsi="Bryant Regular" w:cs="Calibri"/>
                <w:sz w:val="20"/>
                <w:szCs w:val="20"/>
                <w:u w:val="single"/>
                <w:lang w:val="fr-BE" w:eastAsia="fr-BE"/>
              </w:rPr>
            </w:pPr>
            <w:hyperlink r:id="rId20" w:history="1">
              <w:r w:rsidR="00C91D28" w:rsidRPr="00980817">
                <w:rPr>
                  <w:rFonts w:ascii="Bryant Regular" w:eastAsia="Times New Roman" w:hAnsi="Bryant Regular" w:cs="Calibri"/>
                  <w:sz w:val="20"/>
                  <w:szCs w:val="20"/>
                  <w:u w:val="single"/>
                  <w:lang w:val="fr-BE" w:eastAsia="fr-BE"/>
                </w:rPr>
                <w:t xml:space="preserve">catherine.tourbach@CHC.be   </w:t>
              </w:r>
            </w:hyperlink>
          </w:p>
        </w:tc>
        <w:tc>
          <w:tcPr>
            <w:tcW w:w="2820" w:type="dxa"/>
            <w:tcBorders>
              <w:top w:val="nil"/>
              <w:left w:val="nil"/>
              <w:bottom w:val="dotted" w:sz="4" w:space="0" w:color="auto"/>
              <w:right w:val="single" w:sz="4" w:space="0" w:color="auto"/>
            </w:tcBorders>
            <w:vAlign w:val="center"/>
            <w:hideMark/>
          </w:tcPr>
          <w:p w14:paraId="06E7B5B0"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CHC Liège</w:t>
            </w:r>
          </w:p>
        </w:tc>
      </w:tr>
      <w:tr w:rsidR="00C91D28" w:rsidRPr="00980817" w14:paraId="5F40F7B1" w14:textId="77777777" w:rsidTr="00C91D28">
        <w:trPr>
          <w:trHeight w:val="288"/>
          <w:jc w:val="center"/>
        </w:trPr>
        <w:tc>
          <w:tcPr>
            <w:tcW w:w="2860" w:type="dxa"/>
            <w:tcBorders>
              <w:top w:val="nil"/>
              <w:left w:val="single" w:sz="4" w:space="0" w:color="auto"/>
              <w:bottom w:val="dotted" w:sz="4" w:space="0" w:color="auto"/>
              <w:right w:val="single" w:sz="4" w:space="0" w:color="auto"/>
            </w:tcBorders>
            <w:vAlign w:val="center"/>
            <w:hideMark/>
          </w:tcPr>
          <w:p w14:paraId="4BAEE3B0"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Dr Laurence Pirnay</w:t>
            </w:r>
          </w:p>
        </w:tc>
        <w:tc>
          <w:tcPr>
            <w:tcW w:w="3400" w:type="dxa"/>
            <w:tcBorders>
              <w:top w:val="nil"/>
              <w:left w:val="nil"/>
              <w:bottom w:val="dotted" w:sz="4" w:space="0" w:color="auto"/>
              <w:right w:val="single" w:sz="4" w:space="0" w:color="auto"/>
            </w:tcBorders>
            <w:vAlign w:val="center"/>
            <w:hideMark/>
          </w:tcPr>
          <w:p w14:paraId="0F61C5D6" w14:textId="77777777" w:rsidR="00C91D28" w:rsidRPr="00980817" w:rsidRDefault="0088794D" w:rsidP="002A38EE">
            <w:pPr>
              <w:rPr>
                <w:rFonts w:ascii="Bryant Regular" w:eastAsia="Times New Roman" w:hAnsi="Bryant Regular" w:cs="Calibri"/>
                <w:sz w:val="20"/>
                <w:szCs w:val="20"/>
                <w:u w:val="single"/>
                <w:lang w:val="fr-BE" w:eastAsia="fr-BE"/>
              </w:rPr>
            </w:pPr>
            <w:hyperlink r:id="rId21" w:history="1">
              <w:r w:rsidR="00C91D28" w:rsidRPr="00980817">
                <w:rPr>
                  <w:rFonts w:ascii="Bryant Regular" w:eastAsia="Times New Roman" w:hAnsi="Bryant Regular" w:cs="Calibri"/>
                  <w:sz w:val="20"/>
                  <w:szCs w:val="20"/>
                  <w:u w:val="single"/>
                  <w:lang w:val="fr-BE" w:eastAsia="fr-BE"/>
                </w:rPr>
                <w:t xml:space="preserve">sports2@chu.ulg.ac.be </w:t>
              </w:r>
            </w:hyperlink>
          </w:p>
        </w:tc>
        <w:tc>
          <w:tcPr>
            <w:tcW w:w="2820" w:type="dxa"/>
            <w:tcBorders>
              <w:top w:val="nil"/>
              <w:left w:val="nil"/>
              <w:bottom w:val="dotted" w:sz="4" w:space="0" w:color="auto"/>
              <w:right w:val="single" w:sz="4" w:space="0" w:color="auto"/>
            </w:tcBorders>
            <w:noWrap/>
            <w:vAlign w:val="bottom"/>
            <w:hideMark/>
          </w:tcPr>
          <w:p w14:paraId="34EF66A1"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C91D28" w:rsidRPr="00980817" w14:paraId="63CB235B" w14:textId="77777777" w:rsidTr="00C91D28">
        <w:trPr>
          <w:trHeight w:val="288"/>
          <w:jc w:val="center"/>
        </w:trPr>
        <w:tc>
          <w:tcPr>
            <w:tcW w:w="2860" w:type="dxa"/>
            <w:tcBorders>
              <w:top w:val="nil"/>
              <w:left w:val="single" w:sz="4" w:space="0" w:color="auto"/>
              <w:bottom w:val="dotted" w:sz="4" w:space="0" w:color="auto"/>
              <w:right w:val="single" w:sz="4" w:space="0" w:color="auto"/>
            </w:tcBorders>
            <w:hideMark/>
          </w:tcPr>
          <w:p w14:paraId="5A6B2CE6"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Romain </w:t>
            </w:r>
            <w:proofErr w:type="spellStart"/>
            <w:r w:rsidRPr="00980817">
              <w:rPr>
                <w:rFonts w:ascii="Bryant Regular" w:eastAsia="Times New Roman" w:hAnsi="Bryant Regular" w:cs="Calibri"/>
                <w:sz w:val="20"/>
                <w:szCs w:val="20"/>
                <w:lang w:val="fr-BE" w:eastAsia="fr-BE"/>
              </w:rPr>
              <w:t>Collin</w:t>
            </w:r>
            <w:proofErr w:type="spellEnd"/>
          </w:p>
        </w:tc>
        <w:tc>
          <w:tcPr>
            <w:tcW w:w="3400" w:type="dxa"/>
            <w:tcBorders>
              <w:top w:val="nil"/>
              <w:left w:val="nil"/>
              <w:bottom w:val="dotted" w:sz="4" w:space="0" w:color="auto"/>
              <w:right w:val="single" w:sz="4" w:space="0" w:color="auto"/>
            </w:tcBorders>
            <w:noWrap/>
            <w:vAlign w:val="bottom"/>
            <w:hideMark/>
          </w:tcPr>
          <w:p w14:paraId="5CA64719" w14:textId="77777777" w:rsidR="00C91D28" w:rsidRPr="00980817" w:rsidRDefault="0088794D" w:rsidP="002A38EE">
            <w:pPr>
              <w:rPr>
                <w:rFonts w:ascii="Bryant Regular" w:eastAsia="Times New Roman" w:hAnsi="Bryant Regular" w:cs="Calibri"/>
                <w:sz w:val="20"/>
                <w:szCs w:val="20"/>
                <w:u w:val="single"/>
                <w:lang w:val="fr-BE" w:eastAsia="fr-BE"/>
              </w:rPr>
            </w:pPr>
            <w:hyperlink r:id="rId22" w:history="1">
              <w:r w:rsidR="00C91D28"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72027839"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C91D28" w:rsidRPr="00980817" w14:paraId="28E90158" w14:textId="77777777" w:rsidTr="00C91D28">
        <w:trPr>
          <w:trHeight w:val="288"/>
          <w:jc w:val="center"/>
        </w:trPr>
        <w:tc>
          <w:tcPr>
            <w:tcW w:w="2860" w:type="dxa"/>
            <w:tcBorders>
              <w:top w:val="nil"/>
              <w:left w:val="single" w:sz="4" w:space="0" w:color="auto"/>
              <w:bottom w:val="dotted" w:sz="4" w:space="0" w:color="auto"/>
              <w:right w:val="single" w:sz="4" w:space="0" w:color="auto"/>
            </w:tcBorders>
            <w:noWrap/>
            <w:vAlign w:val="bottom"/>
            <w:hideMark/>
          </w:tcPr>
          <w:p w14:paraId="0318559F"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Dr Jean-François Kaux</w:t>
            </w:r>
          </w:p>
        </w:tc>
        <w:tc>
          <w:tcPr>
            <w:tcW w:w="3400" w:type="dxa"/>
            <w:tcBorders>
              <w:top w:val="nil"/>
              <w:left w:val="nil"/>
              <w:bottom w:val="dotted" w:sz="4" w:space="0" w:color="auto"/>
              <w:right w:val="single" w:sz="4" w:space="0" w:color="auto"/>
            </w:tcBorders>
            <w:noWrap/>
            <w:vAlign w:val="bottom"/>
            <w:hideMark/>
          </w:tcPr>
          <w:p w14:paraId="57995607" w14:textId="77777777" w:rsidR="00C91D28" w:rsidRPr="00980817" w:rsidRDefault="0088794D" w:rsidP="002A38EE">
            <w:pPr>
              <w:rPr>
                <w:rFonts w:ascii="Bryant Regular" w:eastAsia="Times New Roman" w:hAnsi="Bryant Regular" w:cs="Calibri"/>
                <w:sz w:val="20"/>
                <w:szCs w:val="20"/>
                <w:u w:val="single"/>
                <w:lang w:val="fr-BE" w:eastAsia="fr-BE"/>
              </w:rPr>
            </w:pPr>
            <w:hyperlink r:id="rId23" w:history="1">
              <w:r w:rsidR="00C91D28"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30863D43"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C91D28" w:rsidRPr="00980817" w14:paraId="4060A6F4" w14:textId="77777777" w:rsidTr="00C91D28">
        <w:trPr>
          <w:trHeight w:val="288"/>
          <w:jc w:val="center"/>
        </w:trPr>
        <w:tc>
          <w:tcPr>
            <w:tcW w:w="2860" w:type="dxa"/>
            <w:tcBorders>
              <w:top w:val="nil"/>
              <w:left w:val="single" w:sz="4" w:space="0" w:color="auto"/>
              <w:bottom w:val="dotted" w:sz="4" w:space="0" w:color="auto"/>
              <w:right w:val="single" w:sz="4" w:space="0" w:color="auto"/>
            </w:tcBorders>
            <w:noWrap/>
            <w:vAlign w:val="bottom"/>
            <w:hideMark/>
          </w:tcPr>
          <w:p w14:paraId="0DE543D2"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Karim </w:t>
            </w:r>
            <w:proofErr w:type="spellStart"/>
            <w:r w:rsidRPr="00980817">
              <w:rPr>
                <w:rFonts w:ascii="Bryant Regular" w:eastAsia="Times New Roman" w:hAnsi="Bryant Regular" w:cs="Calibri"/>
                <w:sz w:val="20"/>
                <w:szCs w:val="20"/>
                <w:lang w:val="fr-BE" w:eastAsia="fr-BE"/>
              </w:rPr>
              <w:t>Benmouna</w:t>
            </w:r>
            <w:proofErr w:type="spellEnd"/>
          </w:p>
        </w:tc>
        <w:tc>
          <w:tcPr>
            <w:tcW w:w="3400" w:type="dxa"/>
            <w:tcBorders>
              <w:top w:val="nil"/>
              <w:left w:val="nil"/>
              <w:bottom w:val="dotted" w:sz="4" w:space="0" w:color="auto"/>
              <w:right w:val="single" w:sz="4" w:space="0" w:color="auto"/>
            </w:tcBorders>
            <w:noWrap/>
            <w:vAlign w:val="bottom"/>
            <w:hideMark/>
          </w:tcPr>
          <w:p w14:paraId="2F678144" w14:textId="77777777" w:rsidR="00C91D28" w:rsidRPr="00980817" w:rsidRDefault="0088794D" w:rsidP="002A38EE">
            <w:pPr>
              <w:rPr>
                <w:rFonts w:ascii="Bryant Regular" w:eastAsia="Times New Roman" w:hAnsi="Bryant Regular" w:cs="Calibri"/>
                <w:sz w:val="20"/>
                <w:szCs w:val="20"/>
                <w:u w:val="single"/>
                <w:lang w:val="fr-BE" w:eastAsia="fr-BE"/>
              </w:rPr>
            </w:pPr>
            <w:hyperlink r:id="rId24" w:history="1">
              <w:r w:rsidR="00C91D28"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30D6ED76"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C91D28" w:rsidRPr="00980817" w14:paraId="69630A4B" w14:textId="77777777" w:rsidTr="00C91D28">
        <w:trPr>
          <w:trHeight w:val="288"/>
          <w:jc w:val="center"/>
        </w:trPr>
        <w:tc>
          <w:tcPr>
            <w:tcW w:w="2860" w:type="dxa"/>
            <w:tcBorders>
              <w:top w:val="nil"/>
              <w:left w:val="single" w:sz="4" w:space="0" w:color="auto"/>
              <w:bottom w:val="dotted" w:sz="4" w:space="0" w:color="auto"/>
              <w:right w:val="single" w:sz="4" w:space="0" w:color="auto"/>
            </w:tcBorders>
            <w:noWrap/>
            <w:vAlign w:val="center"/>
            <w:hideMark/>
          </w:tcPr>
          <w:p w14:paraId="56F1A55F" w14:textId="77777777" w:rsidR="00C91D28" w:rsidRPr="00980817" w:rsidRDefault="00C91D28" w:rsidP="002A38EE">
            <w:pPr>
              <w:rPr>
                <w:rFonts w:ascii="Bryant Regular" w:eastAsia="Times New Roman" w:hAnsi="Bryant Regular" w:cs="Calibri"/>
                <w:color w:val="000000"/>
                <w:sz w:val="20"/>
                <w:szCs w:val="20"/>
                <w:lang w:val="fr-BE" w:eastAsia="fr-BE"/>
              </w:rPr>
            </w:pPr>
            <w:r w:rsidRPr="00980817">
              <w:rPr>
                <w:rFonts w:ascii="Bryant Regular" w:eastAsia="Times New Roman" w:hAnsi="Bryant Regular" w:cs="Calibri"/>
                <w:color w:val="000000"/>
                <w:sz w:val="20"/>
                <w:szCs w:val="20"/>
                <w:lang w:val="fr-BE" w:eastAsia="fr-BE"/>
              </w:rPr>
              <w:t>Dr Valérie Bartsch</w:t>
            </w:r>
          </w:p>
        </w:tc>
        <w:tc>
          <w:tcPr>
            <w:tcW w:w="3400" w:type="dxa"/>
            <w:tcBorders>
              <w:top w:val="nil"/>
              <w:left w:val="nil"/>
              <w:bottom w:val="dotted" w:sz="4" w:space="0" w:color="auto"/>
              <w:right w:val="single" w:sz="4" w:space="0" w:color="auto"/>
            </w:tcBorders>
            <w:noWrap/>
            <w:vAlign w:val="bottom"/>
            <w:hideMark/>
          </w:tcPr>
          <w:p w14:paraId="0F621956" w14:textId="77777777" w:rsidR="00C91D28" w:rsidRPr="00980817" w:rsidRDefault="0088794D" w:rsidP="002A38EE">
            <w:pPr>
              <w:rPr>
                <w:rFonts w:ascii="Bryant Regular" w:eastAsia="Times New Roman" w:hAnsi="Bryant Regular" w:cs="Calibri"/>
                <w:sz w:val="20"/>
                <w:szCs w:val="20"/>
                <w:u w:val="single"/>
                <w:lang w:val="fr-BE" w:eastAsia="fr-BE"/>
              </w:rPr>
            </w:pPr>
            <w:hyperlink r:id="rId25" w:history="1">
              <w:r w:rsidR="00C91D28"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4172BA54"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C91D28" w:rsidRPr="00980817" w14:paraId="3F95051B" w14:textId="77777777" w:rsidTr="00C91D28">
        <w:trPr>
          <w:trHeight w:val="288"/>
          <w:jc w:val="center"/>
        </w:trPr>
        <w:tc>
          <w:tcPr>
            <w:tcW w:w="2860" w:type="dxa"/>
            <w:tcBorders>
              <w:top w:val="nil"/>
              <w:left w:val="single" w:sz="4" w:space="0" w:color="auto"/>
              <w:bottom w:val="dotted" w:sz="4" w:space="0" w:color="auto"/>
              <w:right w:val="single" w:sz="4" w:space="0" w:color="auto"/>
            </w:tcBorders>
            <w:noWrap/>
            <w:vAlign w:val="center"/>
            <w:hideMark/>
          </w:tcPr>
          <w:p w14:paraId="178EE106" w14:textId="77777777" w:rsidR="00C91D28" w:rsidRPr="00980817" w:rsidRDefault="00C91D28" w:rsidP="002A38EE">
            <w:pPr>
              <w:rPr>
                <w:rFonts w:ascii="Bryant Regular" w:eastAsia="Times New Roman" w:hAnsi="Bryant Regular" w:cs="Calibri"/>
                <w:color w:val="000000"/>
                <w:sz w:val="20"/>
                <w:szCs w:val="20"/>
                <w:lang w:val="fr-BE" w:eastAsia="fr-BE"/>
              </w:rPr>
            </w:pPr>
            <w:r w:rsidRPr="00980817">
              <w:rPr>
                <w:rFonts w:ascii="Bryant Regular" w:eastAsia="Times New Roman" w:hAnsi="Bryant Regular" w:cs="Calibri"/>
                <w:color w:val="000000"/>
                <w:sz w:val="20"/>
                <w:szCs w:val="20"/>
                <w:lang w:val="fr-BE" w:eastAsia="fr-BE"/>
              </w:rPr>
              <w:t xml:space="preserve">Dr Emmanuelle </w:t>
            </w:r>
            <w:proofErr w:type="spellStart"/>
            <w:r w:rsidRPr="00980817">
              <w:rPr>
                <w:rFonts w:ascii="Bryant Regular" w:eastAsia="Times New Roman" w:hAnsi="Bryant Regular" w:cs="Calibri"/>
                <w:color w:val="000000"/>
                <w:sz w:val="20"/>
                <w:szCs w:val="20"/>
                <w:lang w:val="fr-BE" w:eastAsia="fr-BE"/>
              </w:rPr>
              <w:t>Delaunois</w:t>
            </w:r>
            <w:proofErr w:type="spellEnd"/>
          </w:p>
        </w:tc>
        <w:tc>
          <w:tcPr>
            <w:tcW w:w="3400" w:type="dxa"/>
            <w:tcBorders>
              <w:top w:val="nil"/>
              <w:left w:val="nil"/>
              <w:bottom w:val="dotted" w:sz="4" w:space="0" w:color="auto"/>
              <w:right w:val="single" w:sz="4" w:space="0" w:color="auto"/>
            </w:tcBorders>
            <w:noWrap/>
            <w:vAlign w:val="bottom"/>
            <w:hideMark/>
          </w:tcPr>
          <w:p w14:paraId="5F5B6DBB" w14:textId="77777777" w:rsidR="00C91D28" w:rsidRPr="00980817" w:rsidRDefault="0088794D" w:rsidP="002A38EE">
            <w:pPr>
              <w:rPr>
                <w:rFonts w:ascii="Bryant Regular" w:eastAsia="Times New Roman" w:hAnsi="Bryant Regular" w:cs="Calibri"/>
                <w:sz w:val="20"/>
                <w:szCs w:val="20"/>
                <w:u w:val="single"/>
                <w:lang w:val="fr-BE" w:eastAsia="fr-BE"/>
              </w:rPr>
            </w:pPr>
            <w:hyperlink r:id="rId26" w:history="1">
              <w:r w:rsidR="00C91D28" w:rsidRPr="00980817">
                <w:rPr>
                  <w:rFonts w:ascii="Bryant Regular" w:eastAsia="Times New Roman" w:hAnsi="Bryant Regular" w:cs="Calibri"/>
                  <w:sz w:val="20"/>
                  <w:szCs w:val="20"/>
                  <w:u w:val="single"/>
                  <w:lang w:val="fr-BE" w:eastAsia="fr-BE"/>
                </w:rPr>
                <w:t>emmanuelle.delaunois@hap.be</w:t>
              </w:r>
            </w:hyperlink>
          </w:p>
        </w:tc>
        <w:tc>
          <w:tcPr>
            <w:tcW w:w="2820" w:type="dxa"/>
            <w:tcBorders>
              <w:top w:val="nil"/>
              <w:left w:val="nil"/>
              <w:bottom w:val="dotted" w:sz="4" w:space="0" w:color="auto"/>
              <w:right w:val="single" w:sz="4" w:space="0" w:color="auto"/>
            </w:tcBorders>
            <w:noWrap/>
            <w:vAlign w:val="bottom"/>
            <w:hideMark/>
          </w:tcPr>
          <w:p w14:paraId="518D94DF" w14:textId="77777777" w:rsidR="00C91D28" w:rsidRPr="00980817" w:rsidRDefault="00C91D28" w:rsidP="002A38EE">
            <w:pPr>
              <w:rPr>
                <w:rFonts w:ascii="Bryant Regular" w:eastAsia="Times New Roman" w:hAnsi="Bryant Regular" w:cs="Calibri"/>
                <w:color w:val="000000"/>
                <w:sz w:val="20"/>
                <w:szCs w:val="20"/>
                <w:lang w:val="fr-BE" w:eastAsia="fr-BE"/>
              </w:rPr>
            </w:pPr>
            <w:r w:rsidRPr="00980817">
              <w:rPr>
                <w:rFonts w:ascii="Bryant Regular" w:eastAsia="Times New Roman" w:hAnsi="Bryant Regular" w:cs="Calibri"/>
                <w:color w:val="000000"/>
                <w:sz w:val="20"/>
                <w:szCs w:val="20"/>
                <w:lang w:val="fr-BE" w:eastAsia="fr-BE"/>
              </w:rPr>
              <w:t>CHU Ambroise-Paré Mons</w:t>
            </w:r>
          </w:p>
        </w:tc>
      </w:tr>
      <w:tr w:rsidR="00C91D28" w:rsidRPr="00980817" w14:paraId="2C662E3A" w14:textId="77777777" w:rsidTr="00C91D28">
        <w:trPr>
          <w:trHeight w:val="288"/>
          <w:jc w:val="center"/>
        </w:trPr>
        <w:tc>
          <w:tcPr>
            <w:tcW w:w="2860" w:type="dxa"/>
            <w:tcBorders>
              <w:top w:val="nil"/>
              <w:left w:val="single" w:sz="4" w:space="0" w:color="auto"/>
              <w:bottom w:val="single" w:sz="4" w:space="0" w:color="auto"/>
              <w:right w:val="single" w:sz="4" w:space="0" w:color="auto"/>
            </w:tcBorders>
            <w:noWrap/>
            <w:vAlign w:val="bottom"/>
            <w:hideMark/>
          </w:tcPr>
          <w:p w14:paraId="52F1AB55"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w:t>
            </w:r>
            <w:proofErr w:type="spellStart"/>
            <w:r w:rsidRPr="00980817">
              <w:rPr>
                <w:rFonts w:ascii="Bryant Regular" w:eastAsia="Times New Roman" w:hAnsi="Bryant Regular" w:cs="Calibri"/>
                <w:sz w:val="20"/>
                <w:szCs w:val="20"/>
                <w:lang w:val="fr-BE" w:eastAsia="fr-BE"/>
              </w:rPr>
              <w:t>Kambiz</w:t>
            </w:r>
            <w:proofErr w:type="spellEnd"/>
            <w:r w:rsidRPr="00980817">
              <w:rPr>
                <w:rFonts w:ascii="Bryant Regular" w:eastAsia="Times New Roman" w:hAnsi="Bryant Regular" w:cs="Calibri"/>
                <w:sz w:val="20"/>
                <w:szCs w:val="20"/>
                <w:lang w:val="fr-BE" w:eastAsia="fr-BE"/>
              </w:rPr>
              <w:t xml:space="preserve"> </w:t>
            </w:r>
            <w:proofErr w:type="spellStart"/>
            <w:r w:rsidRPr="00980817">
              <w:rPr>
                <w:rFonts w:ascii="Bryant Regular" w:eastAsia="Times New Roman" w:hAnsi="Bryant Regular" w:cs="Calibri"/>
                <w:sz w:val="20"/>
                <w:szCs w:val="20"/>
                <w:lang w:val="fr-BE" w:eastAsia="fr-BE"/>
              </w:rPr>
              <w:t>Minooee</w:t>
            </w:r>
            <w:proofErr w:type="spellEnd"/>
          </w:p>
        </w:tc>
        <w:tc>
          <w:tcPr>
            <w:tcW w:w="3400" w:type="dxa"/>
            <w:tcBorders>
              <w:top w:val="nil"/>
              <w:left w:val="nil"/>
              <w:bottom w:val="single" w:sz="4" w:space="0" w:color="auto"/>
              <w:right w:val="single" w:sz="4" w:space="0" w:color="auto"/>
            </w:tcBorders>
            <w:noWrap/>
            <w:vAlign w:val="bottom"/>
            <w:hideMark/>
          </w:tcPr>
          <w:p w14:paraId="1C46C382" w14:textId="77777777" w:rsidR="00C91D28" w:rsidRPr="00980817" w:rsidRDefault="0088794D" w:rsidP="002A38EE">
            <w:pPr>
              <w:rPr>
                <w:rFonts w:ascii="Bryant Regular" w:eastAsia="Times New Roman" w:hAnsi="Bryant Regular" w:cs="Calibri"/>
                <w:sz w:val="20"/>
                <w:szCs w:val="20"/>
                <w:u w:val="single"/>
                <w:lang w:val="fr-BE" w:eastAsia="fr-BE"/>
              </w:rPr>
            </w:pPr>
            <w:hyperlink r:id="rId27" w:history="1">
              <w:r w:rsidR="00C91D28" w:rsidRPr="00980817">
                <w:rPr>
                  <w:rFonts w:ascii="Bryant Regular" w:eastAsia="Times New Roman" w:hAnsi="Bryant Regular" w:cs="Calibri"/>
                  <w:sz w:val="20"/>
                  <w:szCs w:val="20"/>
                  <w:u w:val="single"/>
                  <w:lang w:eastAsia="fr-BE"/>
                </w:rPr>
                <w:t>kambiz.minooee@ctrbxl.be</w:t>
              </w:r>
            </w:hyperlink>
          </w:p>
        </w:tc>
        <w:tc>
          <w:tcPr>
            <w:tcW w:w="2820" w:type="dxa"/>
            <w:tcBorders>
              <w:top w:val="nil"/>
              <w:left w:val="nil"/>
              <w:bottom w:val="single" w:sz="4" w:space="0" w:color="auto"/>
              <w:right w:val="single" w:sz="4" w:space="0" w:color="auto"/>
            </w:tcBorders>
            <w:noWrap/>
            <w:vAlign w:val="bottom"/>
            <w:hideMark/>
          </w:tcPr>
          <w:p w14:paraId="61C70DB8" w14:textId="77777777" w:rsidR="00C91D28" w:rsidRPr="00980817" w:rsidRDefault="00C91D28" w:rsidP="002A38EE">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CTR Erasme Bruxelles</w:t>
            </w:r>
          </w:p>
        </w:tc>
      </w:tr>
    </w:tbl>
    <w:p w14:paraId="67082D80" w14:textId="77777777" w:rsidR="00C91D28" w:rsidRDefault="00C91D28" w:rsidP="00C91D28">
      <w:pPr>
        <w:pStyle w:val="Paragraphedeliste"/>
        <w:ind w:left="2880"/>
        <w:jc w:val="both"/>
      </w:pPr>
    </w:p>
    <w:p w14:paraId="3FC67DD0" w14:textId="77777777" w:rsidR="00C91D28" w:rsidRDefault="00C91D28" w:rsidP="00C91D28">
      <w:pPr>
        <w:pStyle w:val="Paragraphedeliste"/>
        <w:numPr>
          <w:ilvl w:val="3"/>
          <w:numId w:val="12"/>
        </w:numPr>
        <w:jc w:val="both"/>
      </w:pPr>
      <w:r>
        <w:t>Le MDF ne doit pas dater de plus d’un an</w:t>
      </w:r>
    </w:p>
    <w:p w14:paraId="3CD56722" w14:textId="77777777" w:rsidR="00C91D28" w:rsidRDefault="00C91D28" w:rsidP="00C91D28">
      <w:pPr>
        <w:pStyle w:val="Paragraphedeliste"/>
        <w:numPr>
          <w:ilvl w:val="3"/>
          <w:numId w:val="12"/>
        </w:numPr>
        <w:jc w:val="both"/>
      </w:pPr>
      <w:r>
        <w:t>Ajouter les documents médicaux annexes pertinents</w:t>
      </w:r>
    </w:p>
    <w:p w14:paraId="61E263A2" w14:textId="77777777" w:rsidR="00C91D28" w:rsidRDefault="00C91D28" w:rsidP="00C91D28">
      <w:pPr>
        <w:pStyle w:val="Paragraphedeliste"/>
        <w:numPr>
          <w:ilvl w:val="3"/>
          <w:numId w:val="12"/>
        </w:numPr>
        <w:jc w:val="both"/>
      </w:pPr>
      <w:r>
        <w:t>Tous les documents doivent être complétés en anglais</w:t>
      </w:r>
    </w:p>
    <w:p w14:paraId="4515275A" w14:textId="77777777" w:rsidR="00C91D28" w:rsidRDefault="00C91D28" w:rsidP="00C91D28">
      <w:pPr>
        <w:pStyle w:val="Paragraphedeliste"/>
        <w:numPr>
          <w:ilvl w:val="3"/>
          <w:numId w:val="12"/>
        </w:numPr>
        <w:jc w:val="both"/>
      </w:pPr>
      <w:r>
        <w:t xml:space="preserve">Toutes les informations doivent être clairement lisibles </w:t>
      </w:r>
      <w:r w:rsidRPr="008F78EF">
        <w:t>(par exemple, lettres d'imprimerie)</w:t>
      </w:r>
    </w:p>
    <w:p w14:paraId="579377F1" w14:textId="77777777" w:rsidR="00C91D28" w:rsidRDefault="00C91D28" w:rsidP="00C91D28">
      <w:pPr>
        <w:pStyle w:val="Paragraphedeliste"/>
        <w:numPr>
          <w:ilvl w:val="3"/>
          <w:numId w:val="12"/>
        </w:numPr>
        <w:jc w:val="both"/>
      </w:pPr>
      <w:r>
        <w:t>Soyez aussi complet que possible. Le classificateur tient uniquement compte des informations présentes dans ce dossier</w:t>
      </w:r>
    </w:p>
    <w:p w14:paraId="4F6D46FF" w14:textId="241B8758" w:rsidR="00C91D28" w:rsidRDefault="0088794D" w:rsidP="00C91D28">
      <w:pPr>
        <w:pStyle w:val="Paragraphedeliste"/>
        <w:numPr>
          <w:ilvl w:val="2"/>
          <w:numId w:val="12"/>
        </w:numPr>
        <w:jc w:val="both"/>
      </w:pPr>
      <w:hyperlink r:id="rId28" w:history="1">
        <w:r w:rsidR="00C91D28" w:rsidRPr="00980817">
          <w:rPr>
            <w:rStyle w:val="Lienhypertexte"/>
          </w:rPr>
          <w:t xml:space="preserve">Adaptation application </w:t>
        </w:r>
        <w:proofErr w:type="spellStart"/>
        <w:r w:rsidR="00C91D28" w:rsidRPr="00980817">
          <w:rPr>
            <w:rStyle w:val="Lienhypertexte"/>
          </w:rPr>
          <w:t>form</w:t>
        </w:r>
        <w:proofErr w:type="spellEnd"/>
      </w:hyperlink>
      <w:r w:rsidR="00C91D28">
        <w:t xml:space="preserve"> (si nécessaire)</w:t>
      </w:r>
    </w:p>
    <w:p w14:paraId="5754D062" w14:textId="30EC21D1" w:rsidR="009B4475" w:rsidRDefault="00C91D28" w:rsidP="00C91D28">
      <w:pPr>
        <w:pStyle w:val="Paragraphedeliste"/>
        <w:numPr>
          <w:ilvl w:val="1"/>
          <w:numId w:val="12"/>
        </w:numPr>
        <w:jc w:val="both"/>
      </w:pPr>
      <w:r w:rsidRPr="0047621F">
        <w:t xml:space="preserve">La composition d'un </w:t>
      </w:r>
      <w:r>
        <w:t>dossier</w:t>
      </w:r>
      <w:r w:rsidRPr="0047621F">
        <w:t xml:space="preserve"> </w:t>
      </w:r>
      <w:r>
        <w:t>est chronophage</w:t>
      </w:r>
      <w:r w:rsidRPr="0047621F">
        <w:t xml:space="preserve">, </w:t>
      </w:r>
      <w:r>
        <w:t>démarrez à temps</w:t>
      </w:r>
      <w:r w:rsidRPr="0047621F">
        <w:t>.</w:t>
      </w:r>
    </w:p>
    <w:p w14:paraId="72828E64" w14:textId="6558F8C7" w:rsidR="00C91D28" w:rsidRDefault="00C91D28" w:rsidP="00C91D28">
      <w:pPr>
        <w:pStyle w:val="Paragraphedeliste"/>
        <w:numPr>
          <w:ilvl w:val="1"/>
          <w:numId w:val="12"/>
        </w:numPr>
        <w:jc w:val="both"/>
      </w:pPr>
      <w:r>
        <w:t xml:space="preserve">La classification a lieu avant la compétition </w:t>
      </w:r>
      <w:hyperlink r:id="rId29" w:history="1">
        <w:r w:rsidRPr="00980817">
          <w:rPr>
            <w:rStyle w:val="Lienhypertexte"/>
          </w:rPr>
          <w:t>(cliquez ici</w:t>
        </w:r>
      </w:hyperlink>
      <w:r>
        <w:t xml:space="preserve"> pour le calendrier). Soyez disponible à ces dates. Vous aurez la confirmation des dates et heures deux semaines avant la compétition, pas de changement</w:t>
      </w:r>
      <w:r w:rsidR="00F549A0">
        <w:t>s</w:t>
      </w:r>
      <w:r>
        <w:t xml:space="preserve"> possible</w:t>
      </w:r>
      <w:r w:rsidR="00F549A0">
        <w:t>s</w:t>
      </w:r>
      <w:r>
        <w:t>.</w:t>
      </w:r>
    </w:p>
    <w:p w14:paraId="159D93A8" w14:textId="77777777" w:rsidR="00C91D28" w:rsidRDefault="00C91D28" w:rsidP="00C91D28">
      <w:pPr>
        <w:pStyle w:val="Paragraphedeliste"/>
        <w:numPr>
          <w:ilvl w:val="2"/>
          <w:numId w:val="12"/>
        </w:numPr>
        <w:jc w:val="both"/>
      </w:pPr>
      <w:r>
        <w:t>La classification se passe en anglais</w:t>
      </w:r>
    </w:p>
    <w:p w14:paraId="59365B49" w14:textId="77777777" w:rsidR="00C91D28" w:rsidRDefault="00C91D28" w:rsidP="00C91D28">
      <w:pPr>
        <w:pStyle w:val="Paragraphedeliste"/>
        <w:numPr>
          <w:ilvl w:val="2"/>
          <w:numId w:val="12"/>
        </w:numPr>
        <w:jc w:val="both"/>
      </w:pPr>
      <w:r>
        <w:t>Vous devez vous munir de votre équipement de compétition, de votre licence UCI, de votre vélo/</w:t>
      </w:r>
      <w:proofErr w:type="spellStart"/>
      <w:r>
        <w:t>handbike</w:t>
      </w:r>
      <w:proofErr w:type="spellEnd"/>
      <w:r>
        <w:t xml:space="preserve"> et éventuellement d’aides lors de la séance de classification.</w:t>
      </w:r>
    </w:p>
    <w:p w14:paraId="1558F5C2" w14:textId="77777777" w:rsidR="00C91D28" w:rsidRDefault="00C91D28" w:rsidP="00C91D28">
      <w:pPr>
        <w:pStyle w:val="Paragraphedeliste"/>
        <w:numPr>
          <w:ilvl w:val="2"/>
          <w:numId w:val="12"/>
        </w:numPr>
        <w:jc w:val="both"/>
      </w:pPr>
      <w:r>
        <w:t xml:space="preserve">Vous devez fournir la liste des médicaments que vous prenez. Celle-ci se distingue </w:t>
      </w:r>
      <w:r w:rsidRPr="0047621F">
        <w:t>de la réglementation a</w:t>
      </w:r>
      <w:r>
        <w:t>ntidopage !</w:t>
      </w:r>
    </w:p>
    <w:p w14:paraId="10D8DF15" w14:textId="77777777" w:rsidR="00C91D28" w:rsidRDefault="00C91D28" w:rsidP="00C91D28">
      <w:pPr>
        <w:pStyle w:val="Paragraphedeliste"/>
        <w:numPr>
          <w:ilvl w:val="1"/>
          <w:numId w:val="12"/>
        </w:numPr>
        <w:jc w:val="both"/>
      </w:pPr>
      <w:r>
        <w:t>Seuls les coureurs sélectionnés seront appelés pour la classification internationale. Les coureurs de réserve pourront être classifiés uniquement si un coureur sélectionné ne se présente pas à sa classification.</w:t>
      </w:r>
    </w:p>
    <w:p w14:paraId="499D9A68" w14:textId="5849277F" w:rsidR="00F549A0" w:rsidRDefault="00C91D28" w:rsidP="00C91D28">
      <w:pPr>
        <w:pStyle w:val="Paragraphedeliste"/>
        <w:numPr>
          <w:ilvl w:val="0"/>
          <w:numId w:val="12"/>
        </w:numPr>
        <w:jc w:val="both"/>
      </w:pPr>
      <w:r>
        <w:t xml:space="preserve">Votre dossier doit être complet et envoyé à </w:t>
      </w:r>
      <w:hyperlink r:id="rId30" w:history="1">
        <w:r w:rsidR="00056268" w:rsidRPr="009B4381">
          <w:rPr>
            <w:rStyle w:val="Lienhypertexte"/>
          </w:rPr>
          <w:t>sabrina.rys@handisport.be</w:t>
        </w:r>
      </w:hyperlink>
      <w:r w:rsidR="00056268">
        <w:t xml:space="preserve"> </w:t>
      </w:r>
    </w:p>
    <w:p w14:paraId="198AA184" w14:textId="2B094468" w:rsidR="00F549A0" w:rsidRDefault="00F549A0" w:rsidP="00F549A0">
      <w:pPr>
        <w:pStyle w:val="Paragraphedeliste"/>
        <w:numPr>
          <w:ilvl w:val="1"/>
          <w:numId w:val="12"/>
        </w:numPr>
        <w:jc w:val="both"/>
      </w:pPr>
      <w:r>
        <w:t xml:space="preserve">CM Ostende : </w:t>
      </w:r>
      <w:r w:rsidR="000359DA">
        <w:t>date limite</w:t>
      </w:r>
      <w:r>
        <w:t xml:space="preserve"> </w:t>
      </w:r>
      <w:r w:rsidR="00183925">
        <w:t>18</w:t>
      </w:r>
      <w:r>
        <w:t>/03</w:t>
      </w:r>
      <w:r w:rsidR="000359DA">
        <w:t>/22</w:t>
      </w:r>
    </w:p>
    <w:p w14:paraId="3E9AE33F" w14:textId="360753CF" w:rsidR="00F549A0" w:rsidRDefault="00F549A0" w:rsidP="00F549A0">
      <w:pPr>
        <w:pStyle w:val="Paragraphedeliste"/>
        <w:numPr>
          <w:ilvl w:val="1"/>
          <w:numId w:val="12"/>
        </w:numPr>
        <w:jc w:val="both"/>
      </w:pPr>
      <w:r>
        <w:t xml:space="preserve">CM </w:t>
      </w:r>
      <w:proofErr w:type="spellStart"/>
      <w:r>
        <w:t>Elzach</w:t>
      </w:r>
      <w:proofErr w:type="spellEnd"/>
      <w:r>
        <w:t xml:space="preserve"> : </w:t>
      </w:r>
      <w:r w:rsidR="00183925">
        <w:t>21</w:t>
      </w:r>
      <w:r>
        <w:t>/03</w:t>
      </w:r>
      <w:r w:rsidR="000359DA">
        <w:t>/22</w:t>
      </w:r>
    </w:p>
    <w:p w14:paraId="5CEA3073" w14:textId="5B84A270" w:rsidR="00F549A0" w:rsidRDefault="00F549A0" w:rsidP="00F549A0">
      <w:pPr>
        <w:pStyle w:val="Paragraphedeliste"/>
        <w:numPr>
          <w:ilvl w:val="1"/>
          <w:numId w:val="12"/>
        </w:numPr>
        <w:jc w:val="both"/>
      </w:pPr>
      <w:r>
        <w:t xml:space="preserve">Championnats européens : </w:t>
      </w:r>
      <w:r w:rsidR="00183925">
        <w:t>21</w:t>
      </w:r>
      <w:r>
        <w:t>/03</w:t>
      </w:r>
      <w:r w:rsidR="000359DA">
        <w:t>/22</w:t>
      </w:r>
    </w:p>
    <w:p w14:paraId="6AF2E6AB" w14:textId="3E396957" w:rsidR="00C91D28" w:rsidRDefault="00C91D28" w:rsidP="00F549A0">
      <w:pPr>
        <w:pStyle w:val="Paragraphedeliste"/>
        <w:jc w:val="both"/>
      </w:pPr>
      <w:r w:rsidRPr="00D71934">
        <w:lastRenderedPageBreak/>
        <w:t>Il se peut donc que votre dossier doive être introd</w:t>
      </w:r>
      <w:r>
        <w:t>uit avant que vous soyez</w:t>
      </w:r>
      <w:r w:rsidRPr="00D71934">
        <w:t xml:space="preserve"> sûr de </w:t>
      </w:r>
      <w:r>
        <w:t>votre sélection et</w:t>
      </w:r>
      <w:r w:rsidRPr="00D71934">
        <w:t xml:space="preserve"> participation !</w:t>
      </w:r>
    </w:p>
    <w:p w14:paraId="03881740" w14:textId="592D9BCD" w:rsidR="00C91D28" w:rsidRDefault="00C91D28" w:rsidP="00C91D28">
      <w:pPr>
        <w:pStyle w:val="Paragraphedeliste"/>
        <w:numPr>
          <w:ilvl w:val="0"/>
          <w:numId w:val="12"/>
        </w:numPr>
        <w:jc w:val="both"/>
      </w:pPr>
      <w:r w:rsidRPr="00485FFA">
        <w:t xml:space="preserve">La classification internationale est contraignante et remplace la classification nationale même si les deux </w:t>
      </w:r>
      <w:r>
        <w:t>peuvent</w:t>
      </w:r>
      <w:r w:rsidRPr="00485FFA">
        <w:t xml:space="preserve"> diffé</w:t>
      </w:r>
      <w:r>
        <w:t>rer</w:t>
      </w:r>
      <w:r w:rsidRPr="00485FFA">
        <w:t>.</w:t>
      </w:r>
      <w:r w:rsidR="00F549A0">
        <w:t xml:space="preserve"> Ceci signifie que vous disputez aussi des compétitions nationales selon votre classification internationale.</w:t>
      </w:r>
    </w:p>
    <w:p w14:paraId="36B643AE" w14:textId="094F2BA1" w:rsidR="00F549A0" w:rsidRDefault="00F549A0" w:rsidP="00F549A0">
      <w:pPr>
        <w:jc w:val="both"/>
      </w:pPr>
    </w:p>
    <w:p w14:paraId="4356BBBA" w14:textId="77777777" w:rsidR="00F549A0" w:rsidRPr="000359DA" w:rsidRDefault="00F549A0" w:rsidP="00F549A0">
      <w:pPr>
        <w:jc w:val="both"/>
        <w:rPr>
          <w:rFonts w:asciiTheme="majorHAnsi" w:hAnsiTheme="majorHAnsi" w:cstheme="majorHAnsi"/>
          <w:b/>
        </w:rPr>
      </w:pPr>
      <w:r w:rsidRPr="000359DA">
        <w:rPr>
          <w:rFonts w:asciiTheme="majorHAnsi" w:hAnsiTheme="majorHAnsi" w:cstheme="majorHAnsi"/>
          <w:b/>
        </w:rPr>
        <w:t>Hôtel</w:t>
      </w:r>
    </w:p>
    <w:p w14:paraId="716C95C0" w14:textId="4E83C9B3" w:rsidR="00F549A0" w:rsidRPr="000359DA" w:rsidRDefault="00F549A0" w:rsidP="00F549A0">
      <w:pPr>
        <w:jc w:val="both"/>
        <w:rPr>
          <w:rFonts w:asciiTheme="majorHAnsi" w:hAnsiTheme="majorHAnsi" w:cstheme="majorHAnsi"/>
        </w:rPr>
      </w:pPr>
      <w:r w:rsidRPr="000359DA">
        <w:rPr>
          <w:rFonts w:asciiTheme="majorHAnsi" w:hAnsiTheme="majorHAnsi" w:cstheme="majorHAnsi"/>
        </w:rPr>
        <w:t>Vous trouverez des informations pratiques</w:t>
      </w:r>
      <w:r w:rsidR="000359DA" w:rsidRPr="000359DA">
        <w:rPr>
          <w:rFonts w:asciiTheme="majorHAnsi" w:hAnsiTheme="majorHAnsi" w:cstheme="majorHAnsi"/>
        </w:rPr>
        <w:t xml:space="preserve"> sur le </w:t>
      </w:r>
      <w:hyperlink r:id="rId31" w:history="1">
        <w:r w:rsidR="000359DA" w:rsidRPr="000359DA">
          <w:rPr>
            <w:rStyle w:val="Lienhypertexte"/>
            <w:rFonts w:asciiTheme="majorHAnsi" w:hAnsiTheme="majorHAnsi" w:cstheme="majorHAnsi"/>
          </w:rPr>
          <w:t>site de l’UCI</w:t>
        </w:r>
      </w:hyperlink>
      <w:r w:rsidR="000359DA" w:rsidRPr="000359DA">
        <w:rPr>
          <w:rFonts w:asciiTheme="majorHAnsi" w:hAnsiTheme="majorHAnsi" w:cstheme="majorHAnsi"/>
        </w:rPr>
        <w:t xml:space="preserve">.  </w:t>
      </w:r>
    </w:p>
    <w:p w14:paraId="6DB9D604" w14:textId="613E8D90" w:rsidR="00F549A0" w:rsidRPr="000359DA" w:rsidRDefault="00F549A0" w:rsidP="00F549A0">
      <w:pPr>
        <w:jc w:val="both"/>
        <w:rPr>
          <w:rFonts w:asciiTheme="majorHAnsi" w:hAnsiTheme="majorHAnsi" w:cstheme="majorHAnsi"/>
        </w:rPr>
      </w:pPr>
      <w:r w:rsidRPr="000359DA">
        <w:rPr>
          <w:rFonts w:asciiTheme="majorHAnsi" w:hAnsiTheme="majorHAnsi" w:cstheme="majorHAnsi"/>
        </w:rPr>
        <w:t>Le BPC réserve les logements pour les coureurs avec un statut SHN ou ESI. Les coureurs sans statut réserve</w:t>
      </w:r>
      <w:r w:rsidR="000359DA" w:rsidRPr="000359DA">
        <w:rPr>
          <w:rFonts w:asciiTheme="majorHAnsi" w:hAnsiTheme="majorHAnsi" w:cstheme="majorHAnsi"/>
        </w:rPr>
        <w:t>nt</w:t>
      </w:r>
      <w:r w:rsidRPr="000359DA">
        <w:rPr>
          <w:rFonts w:asciiTheme="majorHAnsi" w:hAnsiTheme="majorHAnsi" w:cstheme="majorHAnsi"/>
        </w:rPr>
        <w:t xml:space="preserve"> par leurs propres moyens. Bien qu’il ne soit pas obligatoire de loger à l’hôtel, vous devez signaler</w:t>
      </w:r>
      <w:r w:rsidR="000359DA" w:rsidRPr="000359DA">
        <w:rPr>
          <w:rFonts w:asciiTheme="majorHAnsi" w:hAnsiTheme="majorHAnsi" w:cstheme="majorHAnsi"/>
        </w:rPr>
        <w:t xml:space="preserve"> à l’UCI</w:t>
      </w:r>
      <w:r w:rsidRPr="000359DA">
        <w:rPr>
          <w:rFonts w:asciiTheme="majorHAnsi" w:hAnsiTheme="majorHAnsi" w:cstheme="majorHAnsi"/>
        </w:rPr>
        <w:t xml:space="preserve"> l’endroit où vous logerez </w:t>
      </w:r>
      <w:r w:rsidR="000359DA" w:rsidRPr="000359DA">
        <w:rPr>
          <w:rFonts w:asciiTheme="majorHAnsi" w:hAnsiTheme="majorHAnsi" w:cstheme="majorHAnsi"/>
        </w:rPr>
        <w:t>en fonction du contrôle antidopage</w:t>
      </w:r>
      <w:r w:rsidRPr="000359DA">
        <w:rPr>
          <w:rFonts w:asciiTheme="majorHAnsi" w:hAnsiTheme="majorHAnsi" w:cstheme="majorHAnsi"/>
        </w:rPr>
        <w:t xml:space="preserve"> (hôtel, maison, combinaison).</w:t>
      </w:r>
    </w:p>
    <w:p w14:paraId="65C872A5" w14:textId="77777777" w:rsidR="00F549A0" w:rsidRPr="000359DA" w:rsidRDefault="00F549A0" w:rsidP="00F549A0">
      <w:pPr>
        <w:rPr>
          <w:rFonts w:asciiTheme="majorHAnsi" w:hAnsiTheme="majorHAnsi" w:cstheme="majorHAnsi"/>
        </w:rPr>
      </w:pPr>
    </w:p>
    <w:p w14:paraId="55E32019" w14:textId="77777777" w:rsidR="00F549A0" w:rsidRPr="000359DA" w:rsidRDefault="00F549A0" w:rsidP="00F549A0">
      <w:pPr>
        <w:rPr>
          <w:rFonts w:asciiTheme="majorHAnsi" w:hAnsiTheme="majorHAnsi" w:cstheme="majorHAnsi"/>
        </w:rPr>
      </w:pPr>
      <w:r w:rsidRPr="000359DA">
        <w:rPr>
          <w:rFonts w:asciiTheme="majorHAnsi" w:hAnsiTheme="majorHAnsi" w:cstheme="majorHAnsi"/>
        </w:rPr>
        <w:t xml:space="preserve">Pour plus d'informations sur la procédure de sélection du championnat du monde, veuillez contacter </w:t>
      </w:r>
      <w:r w:rsidRPr="000359DA">
        <w:rPr>
          <w:rStyle w:val="Lienhypertexte"/>
          <w:rFonts w:asciiTheme="majorHAnsi" w:hAnsiTheme="majorHAnsi" w:cstheme="majorHAnsi"/>
        </w:rPr>
        <w:t>sabrina.rys@handisport.be</w:t>
      </w:r>
    </w:p>
    <w:p w14:paraId="0553381A" w14:textId="77777777" w:rsidR="00F549A0" w:rsidRPr="000359DA" w:rsidRDefault="00F549A0" w:rsidP="00F549A0">
      <w:pPr>
        <w:rPr>
          <w:rFonts w:asciiTheme="majorHAnsi" w:hAnsiTheme="majorHAnsi" w:cstheme="majorHAnsi"/>
        </w:rPr>
      </w:pPr>
    </w:p>
    <w:p w14:paraId="649BE8D4" w14:textId="77777777" w:rsidR="00F549A0" w:rsidRPr="000359DA" w:rsidRDefault="00F549A0" w:rsidP="00F549A0">
      <w:pPr>
        <w:rPr>
          <w:rFonts w:asciiTheme="majorHAnsi" w:hAnsiTheme="majorHAnsi" w:cstheme="majorHAnsi"/>
          <w:b/>
          <w:u w:val="single"/>
        </w:rPr>
      </w:pPr>
      <w:r w:rsidRPr="000359DA">
        <w:rPr>
          <w:rFonts w:asciiTheme="majorHAnsi" w:hAnsiTheme="majorHAnsi" w:cstheme="majorHAnsi"/>
          <w:b/>
          <w:u w:val="single"/>
        </w:rPr>
        <w:t>Résumé des échéances :</w:t>
      </w:r>
    </w:p>
    <w:p w14:paraId="4C3FED5F" w14:textId="77777777" w:rsidR="00F549A0" w:rsidRPr="000359DA" w:rsidRDefault="00F549A0" w:rsidP="00F549A0">
      <w:pPr>
        <w:rPr>
          <w:rFonts w:asciiTheme="majorHAnsi" w:hAnsiTheme="majorHAnsi" w:cstheme="majorHAnsi"/>
          <w:b/>
          <w:u w:val="single"/>
        </w:rPr>
      </w:pPr>
    </w:p>
    <w:p w14:paraId="4B8245FB" w14:textId="533639C0" w:rsidR="00F549A0" w:rsidRPr="000359DA" w:rsidRDefault="00D43CFF" w:rsidP="00F549A0">
      <w:pPr>
        <w:pStyle w:val="Paragraphedeliste"/>
        <w:numPr>
          <w:ilvl w:val="0"/>
          <w:numId w:val="18"/>
        </w:numPr>
        <w:rPr>
          <w:rFonts w:cstheme="majorHAnsi"/>
        </w:rPr>
      </w:pPr>
      <w:r>
        <w:rPr>
          <w:rFonts w:cstheme="majorHAnsi"/>
        </w:rPr>
        <w:t>18</w:t>
      </w:r>
      <w:r w:rsidR="000359DA">
        <w:rPr>
          <w:rFonts w:cstheme="majorHAnsi"/>
        </w:rPr>
        <w:t xml:space="preserve"> mars 2022</w:t>
      </w:r>
      <w:r w:rsidR="00F549A0" w:rsidRPr="000359DA">
        <w:rPr>
          <w:rFonts w:cstheme="majorHAnsi"/>
        </w:rPr>
        <w:t xml:space="preserve"> : date limite </w:t>
      </w:r>
      <w:r w:rsidR="000359DA">
        <w:rPr>
          <w:rFonts w:cstheme="majorHAnsi"/>
        </w:rPr>
        <w:t xml:space="preserve">pour la soumission du dossier de classification pour la CM Ostende </w:t>
      </w:r>
    </w:p>
    <w:p w14:paraId="796EA7A3" w14:textId="77777777" w:rsidR="00D43CFF" w:rsidRDefault="00F549A0" w:rsidP="00D43CFF">
      <w:pPr>
        <w:pStyle w:val="Paragraphedeliste"/>
        <w:numPr>
          <w:ilvl w:val="0"/>
          <w:numId w:val="18"/>
        </w:numPr>
        <w:rPr>
          <w:rFonts w:cstheme="majorHAnsi"/>
        </w:rPr>
      </w:pPr>
      <w:r w:rsidRPr="000359DA">
        <w:rPr>
          <w:rFonts w:cstheme="majorHAnsi"/>
        </w:rPr>
        <w:t>1</w:t>
      </w:r>
      <w:r w:rsidR="00D43CFF">
        <w:rPr>
          <w:rFonts w:cstheme="majorHAnsi"/>
        </w:rPr>
        <w:t>8</w:t>
      </w:r>
      <w:r w:rsidRPr="000359DA">
        <w:rPr>
          <w:rFonts w:cstheme="majorHAnsi"/>
        </w:rPr>
        <w:t xml:space="preserve"> mars 202</w:t>
      </w:r>
      <w:r w:rsidR="000359DA">
        <w:rPr>
          <w:rFonts w:cstheme="majorHAnsi"/>
        </w:rPr>
        <w:t>2</w:t>
      </w:r>
      <w:r w:rsidRPr="000359DA">
        <w:rPr>
          <w:rFonts w:cstheme="majorHAnsi"/>
        </w:rPr>
        <w:t xml:space="preserve"> : </w:t>
      </w:r>
      <w:r w:rsidR="00F25CB7">
        <w:rPr>
          <w:rFonts w:cstheme="majorHAnsi"/>
        </w:rPr>
        <w:t xml:space="preserve">date </w:t>
      </w:r>
      <w:r w:rsidR="00F25CB7" w:rsidRPr="00F25CB7">
        <w:rPr>
          <w:rFonts w:cstheme="majorHAnsi"/>
        </w:rPr>
        <w:t>limite pour communiquer son intention de participer</w:t>
      </w:r>
      <w:r w:rsidR="00F25CB7">
        <w:rPr>
          <w:rFonts w:cstheme="majorHAnsi"/>
        </w:rPr>
        <w:t xml:space="preserve"> aux CM Ostende, CM </w:t>
      </w:r>
      <w:proofErr w:type="spellStart"/>
      <w:r w:rsidR="00F25CB7">
        <w:rPr>
          <w:rFonts w:cstheme="majorHAnsi"/>
        </w:rPr>
        <w:t>Elzach</w:t>
      </w:r>
      <w:proofErr w:type="spellEnd"/>
      <w:r w:rsidR="00F25CB7">
        <w:rPr>
          <w:rFonts w:cstheme="majorHAnsi"/>
        </w:rPr>
        <w:t>, Championnats européens</w:t>
      </w:r>
    </w:p>
    <w:p w14:paraId="69381784" w14:textId="36DEA71F" w:rsidR="00F549A0" w:rsidRPr="00D43CFF" w:rsidRDefault="00D43CFF" w:rsidP="00D43CFF">
      <w:pPr>
        <w:pStyle w:val="Paragraphedeliste"/>
        <w:numPr>
          <w:ilvl w:val="0"/>
          <w:numId w:val="18"/>
        </w:numPr>
        <w:rPr>
          <w:rFonts w:cstheme="majorHAnsi"/>
        </w:rPr>
      </w:pPr>
      <w:r>
        <w:rPr>
          <w:rFonts w:cstheme="majorHAnsi"/>
        </w:rPr>
        <w:t xml:space="preserve">21 </w:t>
      </w:r>
      <w:r w:rsidRPr="000359DA">
        <w:rPr>
          <w:rFonts w:cstheme="majorHAnsi"/>
        </w:rPr>
        <w:t>mars 202</w:t>
      </w:r>
      <w:r>
        <w:rPr>
          <w:rFonts w:cstheme="majorHAnsi"/>
        </w:rPr>
        <w:t>2</w:t>
      </w:r>
      <w:r w:rsidRPr="000359DA">
        <w:rPr>
          <w:rFonts w:cstheme="majorHAnsi"/>
        </w:rPr>
        <w:t xml:space="preserve"> : date limite </w:t>
      </w:r>
      <w:r>
        <w:rPr>
          <w:rFonts w:cstheme="majorHAnsi"/>
        </w:rPr>
        <w:t xml:space="preserve">pour la soumission du dossier de classification CM </w:t>
      </w:r>
      <w:proofErr w:type="spellStart"/>
      <w:r>
        <w:rPr>
          <w:rFonts w:cstheme="majorHAnsi"/>
        </w:rPr>
        <w:t>Elzach</w:t>
      </w:r>
      <w:proofErr w:type="spellEnd"/>
    </w:p>
    <w:p w14:paraId="23F086E1" w14:textId="7BF29CB7" w:rsidR="00F25CB7" w:rsidRDefault="00D43CFF" w:rsidP="00F549A0">
      <w:pPr>
        <w:pStyle w:val="Paragraphedeliste"/>
        <w:numPr>
          <w:ilvl w:val="0"/>
          <w:numId w:val="18"/>
        </w:numPr>
        <w:rPr>
          <w:rFonts w:cstheme="majorHAnsi"/>
        </w:rPr>
      </w:pPr>
      <w:r>
        <w:rPr>
          <w:rFonts w:cstheme="majorHAnsi"/>
        </w:rPr>
        <w:t>21</w:t>
      </w:r>
      <w:r w:rsidR="00F549A0" w:rsidRPr="000359DA">
        <w:rPr>
          <w:rFonts w:cstheme="majorHAnsi"/>
        </w:rPr>
        <w:t xml:space="preserve"> mars 202</w:t>
      </w:r>
      <w:r w:rsidR="00F25CB7">
        <w:rPr>
          <w:rFonts w:cstheme="majorHAnsi"/>
        </w:rPr>
        <w:t>2</w:t>
      </w:r>
      <w:r w:rsidR="00F549A0" w:rsidRPr="000359DA">
        <w:rPr>
          <w:rFonts w:cstheme="majorHAnsi"/>
        </w:rPr>
        <w:t xml:space="preserve"> : </w:t>
      </w:r>
      <w:r w:rsidR="00F25CB7" w:rsidRPr="000359DA">
        <w:rPr>
          <w:rFonts w:cstheme="majorHAnsi"/>
        </w:rPr>
        <w:t xml:space="preserve">date limite </w:t>
      </w:r>
      <w:r w:rsidR="00F25CB7">
        <w:rPr>
          <w:rFonts w:cstheme="majorHAnsi"/>
        </w:rPr>
        <w:t>pour la soumission du dossier de classification Championnats européens</w:t>
      </w:r>
    </w:p>
    <w:p w14:paraId="27EB1598" w14:textId="0C09FA9C" w:rsidR="00F549A0" w:rsidRPr="000359DA" w:rsidRDefault="00D43CFF" w:rsidP="00F549A0">
      <w:pPr>
        <w:pStyle w:val="Paragraphedeliste"/>
        <w:numPr>
          <w:ilvl w:val="0"/>
          <w:numId w:val="18"/>
        </w:numPr>
        <w:rPr>
          <w:rFonts w:cstheme="majorHAnsi"/>
        </w:rPr>
      </w:pPr>
      <w:r>
        <w:rPr>
          <w:rFonts w:cstheme="majorHAnsi"/>
        </w:rPr>
        <w:t>21</w:t>
      </w:r>
      <w:r w:rsidR="00F25CB7">
        <w:rPr>
          <w:rFonts w:cstheme="majorHAnsi"/>
        </w:rPr>
        <w:t xml:space="preserve"> mars : </w:t>
      </w:r>
      <w:r w:rsidR="00F549A0" w:rsidRPr="000359DA">
        <w:rPr>
          <w:rFonts w:cstheme="majorHAnsi"/>
        </w:rPr>
        <w:t xml:space="preserve">date limite de paiement des droits d'entrée à </w:t>
      </w:r>
      <w:r>
        <w:rPr>
          <w:rFonts w:cstheme="majorHAnsi"/>
        </w:rPr>
        <w:t>la LHF</w:t>
      </w:r>
    </w:p>
    <w:p w14:paraId="00A83E9E" w14:textId="34DBFA64" w:rsidR="00F549A0" w:rsidRPr="000359DA" w:rsidRDefault="00F25CB7" w:rsidP="00F549A0">
      <w:pPr>
        <w:pStyle w:val="Paragraphedeliste"/>
        <w:numPr>
          <w:ilvl w:val="0"/>
          <w:numId w:val="18"/>
        </w:numPr>
        <w:rPr>
          <w:rFonts w:cstheme="majorHAnsi"/>
        </w:rPr>
      </w:pPr>
      <w:r>
        <w:rPr>
          <w:rFonts w:cstheme="majorHAnsi"/>
        </w:rPr>
        <w:t>10</w:t>
      </w:r>
      <w:r w:rsidR="00F549A0" w:rsidRPr="000359DA">
        <w:rPr>
          <w:rFonts w:cstheme="majorHAnsi"/>
        </w:rPr>
        <w:t xml:space="preserve"> avril 202</w:t>
      </w:r>
      <w:r>
        <w:rPr>
          <w:rFonts w:cstheme="majorHAnsi"/>
        </w:rPr>
        <w:t>2</w:t>
      </w:r>
      <w:r w:rsidR="00F549A0" w:rsidRPr="000359DA">
        <w:rPr>
          <w:rFonts w:cstheme="majorHAnsi"/>
        </w:rPr>
        <w:t xml:space="preserve"> : </w:t>
      </w:r>
      <w:r w:rsidRPr="000359DA">
        <w:rPr>
          <w:rFonts w:cstheme="majorHAnsi"/>
        </w:rPr>
        <w:t>contre-la-montre de sélection à Zolder</w:t>
      </w:r>
    </w:p>
    <w:p w14:paraId="5176D112" w14:textId="3357069E" w:rsidR="00F549A0" w:rsidRPr="000359DA" w:rsidRDefault="00F25CB7" w:rsidP="00F549A0">
      <w:pPr>
        <w:pStyle w:val="Paragraphedeliste"/>
        <w:numPr>
          <w:ilvl w:val="0"/>
          <w:numId w:val="18"/>
        </w:numPr>
        <w:rPr>
          <w:rFonts w:cstheme="majorHAnsi"/>
        </w:rPr>
      </w:pPr>
      <w:r>
        <w:rPr>
          <w:rFonts w:cstheme="majorHAnsi"/>
        </w:rPr>
        <w:t>11</w:t>
      </w:r>
      <w:r w:rsidR="00F549A0" w:rsidRPr="000359DA">
        <w:rPr>
          <w:rFonts w:cstheme="majorHAnsi"/>
        </w:rPr>
        <w:t xml:space="preserve"> </w:t>
      </w:r>
      <w:r>
        <w:rPr>
          <w:rFonts w:cstheme="majorHAnsi"/>
        </w:rPr>
        <w:t>avril</w:t>
      </w:r>
      <w:r w:rsidR="00F549A0" w:rsidRPr="000359DA">
        <w:rPr>
          <w:rFonts w:cstheme="majorHAnsi"/>
        </w:rPr>
        <w:t xml:space="preserve"> 202</w:t>
      </w:r>
      <w:r>
        <w:rPr>
          <w:rFonts w:cstheme="majorHAnsi"/>
        </w:rPr>
        <w:t>2</w:t>
      </w:r>
      <w:r w:rsidR="00F549A0" w:rsidRPr="000359DA">
        <w:rPr>
          <w:rFonts w:cstheme="majorHAnsi"/>
        </w:rPr>
        <w:t xml:space="preserve"> : </w:t>
      </w:r>
      <w:r w:rsidRPr="000359DA">
        <w:rPr>
          <w:rFonts w:cstheme="majorHAnsi"/>
        </w:rPr>
        <w:t>publication des sélections + liste de réserve</w:t>
      </w:r>
    </w:p>
    <w:p w14:paraId="7F6E0E76" w14:textId="77777777" w:rsidR="00F25CB7" w:rsidRPr="000359DA" w:rsidRDefault="00F25CB7" w:rsidP="00F25CB7">
      <w:pPr>
        <w:pStyle w:val="Paragraphedeliste"/>
        <w:numPr>
          <w:ilvl w:val="0"/>
          <w:numId w:val="18"/>
        </w:numPr>
        <w:rPr>
          <w:rFonts w:cstheme="majorHAnsi"/>
        </w:rPr>
      </w:pPr>
      <w:r w:rsidRPr="00F25CB7">
        <w:rPr>
          <w:rFonts w:cstheme="majorHAnsi"/>
        </w:rPr>
        <w:t>11 avril</w:t>
      </w:r>
      <w:r w:rsidR="00F549A0" w:rsidRPr="00F25CB7">
        <w:rPr>
          <w:rFonts w:cstheme="majorHAnsi"/>
        </w:rPr>
        <w:t xml:space="preserve"> 202</w:t>
      </w:r>
      <w:r w:rsidRPr="00F25CB7">
        <w:rPr>
          <w:rFonts w:cstheme="majorHAnsi"/>
        </w:rPr>
        <w:t>2</w:t>
      </w:r>
      <w:r w:rsidR="00F549A0" w:rsidRPr="00F25CB7">
        <w:rPr>
          <w:rFonts w:cstheme="majorHAnsi"/>
        </w:rPr>
        <w:t xml:space="preserve"> : </w:t>
      </w:r>
      <w:r w:rsidRPr="000359DA">
        <w:rPr>
          <w:rFonts w:cstheme="majorHAnsi"/>
        </w:rPr>
        <w:t>date limite pour annuler sa participation et se retirer de la liste de réserve</w:t>
      </w:r>
    </w:p>
    <w:p w14:paraId="5BB8E007" w14:textId="3745DC24" w:rsidR="00F549A0" w:rsidRPr="00F25CB7" w:rsidRDefault="00F25CB7" w:rsidP="000F31EC">
      <w:pPr>
        <w:pStyle w:val="Paragraphedeliste"/>
        <w:numPr>
          <w:ilvl w:val="0"/>
          <w:numId w:val="18"/>
        </w:numPr>
        <w:rPr>
          <w:rFonts w:cstheme="majorHAnsi"/>
        </w:rPr>
      </w:pPr>
      <w:r>
        <w:rPr>
          <w:rFonts w:cstheme="majorHAnsi"/>
        </w:rPr>
        <w:t>12</w:t>
      </w:r>
      <w:r w:rsidR="00F549A0" w:rsidRPr="00F25CB7">
        <w:rPr>
          <w:rFonts w:cstheme="majorHAnsi"/>
        </w:rPr>
        <w:t xml:space="preserve"> </w:t>
      </w:r>
      <w:r>
        <w:rPr>
          <w:rFonts w:cstheme="majorHAnsi"/>
        </w:rPr>
        <w:t>avril</w:t>
      </w:r>
      <w:r w:rsidR="00F549A0" w:rsidRPr="00F25CB7">
        <w:rPr>
          <w:rFonts w:cstheme="majorHAnsi"/>
        </w:rPr>
        <w:t xml:space="preserve"> 202</w:t>
      </w:r>
      <w:r>
        <w:rPr>
          <w:rFonts w:cstheme="majorHAnsi"/>
        </w:rPr>
        <w:t>2</w:t>
      </w:r>
      <w:r w:rsidR="00F549A0" w:rsidRPr="00F25CB7">
        <w:rPr>
          <w:rFonts w:cstheme="majorHAnsi"/>
        </w:rPr>
        <w:t xml:space="preserve"> : </w:t>
      </w:r>
      <w:r w:rsidRPr="000359DA">
        <w:rPr>
          <w:rFonts w:cstheme="majorHAnsi"/>
        </w:rPr>
        <w:t>enregistrement officiel de participation à l'UCI</w:t>
      </w:r>
    </w:p>
    <w:p w14:paraId="5E775F2F" w14:textId="67514689" w:rsidR="00F549A0" w:rsidRPr="000359DA" w:rsidRDefault="00F25CB7" w:rsidP="00F549A0">
      <w:pPr>
        <w:pStyle w:val="Paragraphedeliste"/>
        <w:numPr>
          <w:ilvl w:val="0"/>
          <w:numId w:val="18"/>
        </w:numPr>
        <w:rPr>
          <w:rFonts w:cstheme="majorHAnsi"/>
        </w:rPr>
      </w:pPr>
      <w:r>
        <w:rPr>
          <w:rFonts w:cstheme="majorHAnsi"/>
        </w:rPr>
        <w:t>2-4 mai</w:t>
      </w:r>
      <w:r w:rsidR="00F549A0" w:rsidRPr="000359DA">
        <w:rPr>
          <w:rFonts w:cstheme="majorHAnsi"/>
        </w:rPr>
        <w:t xml:space="preserve"> 202</w:t>
      </w:r>
      <w:r>
        <w:rPr>
          <w:rFonts w:cstheme="majorHAnsi"/>
        </w:rPr>
        <w:t>2</w:t>
      </w:r>
      <w:r w:rsidR="00F549A0" w:rsidRPr="000359DA">
        <w:rPr>
          <w:rFonts w:cstheme="majorHAnsi"/>
        </w:rPr>
        <w:t xml:space="preserve"> : </w:t>
      </w:r>
      <w:r w:rsidRPr="000359DA">
        <w:rPr>
          <w:rFonts w:cstheme="majorHAnsi"/>
        </w:rPr>
        <w:t>dates de classification d</w:t>
      </w:r>
      <w:r>
        <w:rPr>
          <w:rFonts w:cstheme="majorHAnsi"/>
        </w:rPr>
        <w:t>e la</w:t>
      </w:r>
      <w:r w:rsidRPr="000359DA">
        <w:rPr>
          <w:rFonts w:cstheme="majorHAnsi"/>
        </w:rPr>
        <w:t xml:space="preserve"> </w:t>
      </w:r>
      <w:r>
        <w:rPr>
          <w:rFonts w:cstheme="majorHAnsi"/>
        </w:rPr>
        <w:t>CM</w:t>
      </w:r>
      <w:r w:rsidRPr="000359DA">
        <w:rPr>
          <w:rFonts w:cstheme="majorHAnsi"/>
        </w:rPr>
        <w:t xml:space="preserve"> Ostende</w:t>
      </w:r>
    </w:p>
    <w:p w14:paraId="248B6478" w14:textId="79381B8C" w:rsidR="00F549A0" w:rsidRPr="000359DA" w:rsidRDefault="00F25CB7" w:rsidP="00F549A0">
      <w:pPr>
        <w:pStyle w:val="Paragraphedeliste"/>
        <w:numPr>
          <w:ilvl w:val="0"/>
          <w:numId w:val="18"/>
        </w:numPr>
        <w:rPr>
          <w:rFonts w:cstheme="majorHAnsi"/>
        </w:rPr>
      </w:pPr>
      <w:r>
        <w:rPr>
          <w:rFonts w:cstheme="majorHAnsi"/>
        </w:rPr>
        <w:t>9-11</w:t>
      </w:r>
      <w:r w:rsidR="00F549A0" w:rsidRPr="000359DA">
        <w:rPr>
          <w:rFonts w:cstheme="majorHAnsi"/>
        </w:rPr>
        <w:t xml:space="preserve"> </w:t>
      </w:r>
      <w:r>
        <w:rPr>
          <w:rFonts w:cstheme="majorHAnsi"/>
        </w:rPr>
        <w:t>mai</w:t>
      </w:r>
      <w:r w:rsidR="00F549A0" w:rsidRPr="000359DA">
        <w:rPr>
          <w:rFonts w:cstheme="majorHAnsi"/>
        </w:rPr>
        <w:t xml:space="preserve"> 202</w:t>
      </w:r>
      <w:r>
        <w:rPr>
          <w:rFonts w:cstheme="majorHAnsi"/>
        </w:rPr>
        <w:t>2</w:t>
      </w:r>
      <w:r w:rsidR="00F549A0" w:rsidRPr="000359DA">
        <w:rPr>
          <w:rFonts w:cstheme="majorHAnsi"/>
        </w:rPr>
        <w:t xml:space="preserve"> : dates de classification </w:t>
      </w:r>
      <w:r>
        <w:rPr>
          <w:rFonts w:cstheme="majorHAnsi"/>
        </w:rPr>
        <w:t xml:space="preserve">de la CM </w:t>
      </w:r>
      <w:proofErr w:type="spellStart"/>
      <w:r>
        <w:rPr>
          <w:rFonts w:cstheme="majorHAnsi"/>
        </w:rPr>
        <w:t>Elzach</w:t>
      </w:r>
      <w:proofErr w:type="spellEnd"/>
    </w:p>
    <w:p w14:paraId="129A13A2" w14:textId="447CD459" w:rsidR="00F549A0" w:rsidRPr="000359DA" w:rsidRDefault="00F25CB7" w:rsidP="00F549A0">
      <w:pPr>
        <w:pStyle w:val="Paragraphedeliste"/>
        <w:numPr>
          <w:ilvl w:val="0"/>
          <w:numId w:val="18"/>
        </w:numPr>
        <w:rPr>
          <w:rFonts w:cstheme="majorHAnsi"/>
        </w:rPr>
      </w:pPr>
      <w:r>
        <w:rPr>
          <w:rFonts w:cstheme="majorHAnsi"/>
        </w:rPr>
        <w:t xml:space="preserve">22-24 mai 2022 </w:t>
      </w:r>
      <w:r w:rsidR="00F549A0" w:rsidRPr="000359DA">
        <w:rPr>
          <w:rFonts w:cstheme="majorHAnsi"/>
        </w:rPr>
        <w:t xml:space="preserve">: </w:t>
      </w:r>
      <w:r>
        <w:rPr>
          <w:rFonts w:cstheme="majorHAnsi"/>
        </w:rPr>
        <w:t>dates de classifications probables des Championnats européens</w:t>
      </w:r>
    </w:p>
    <w:p w14:paraId="3BEFDEA1" w14:textId="77777777" w:rsidR="00F549A0" w:rsidRPr="000359DA" w:rsidRDefault="00F549A0" w:rsidP="00F549A0">
      <w:pPr>
        <w:rPr>
          <w:rFonts w:asciiTheme="majorHAnsi" w:hAnsiTheme="majorHAnsi" w:cstheme="majorHAnsi"/>
        </w:rPr>
      </w:pPr>
    </w:p>
    <w:p w14:paraId="7C3CA9D7" w14:textId="77777777" w:rsidR="00F549A0" w:rsidRPr="000359DA" w:rsidRDefault="00F549A0" w:rsidP="00F549A0">
      <w:pPr>
        <w:rPr>
          <w:rFonts w:asciiTheme="majorHAnsi" w:hAnsiTheme="majorHAnsi" w:cstheme="majorHAnsi"/>
          <w:b/>
          <w:u w:val="single"/>
        </w:rPr>
      </w:pPr>
    </w:p>
    <w:p w14:paraId="3D49628E" w14:textId="77777777" w:rsidR="00F549A0" w:rsidRDefault="00F549A0" w:rsidP="00F549A0">
      <w:pPr>
        <w:jc w:val="both"/>
      </w:pPr>
    </w:p>
    <w:p w14:paraId="13A315A8" w14:textId="77777777" w:rsidR="00C91D28" w:rsidRDefault="00C91D28" w:rsidP="00DE5957">
      <w:pPr>
        <w:spacing w:line="360" w:lineRule="auto"/>
      </w:pPr>
    </w:p>
    <w:p w14:paraId="5E5A9441" w14:textId="77777777" w:rsidR="00AC61FB" w:rsidRDefault="00AC61FB" w:rsidP="00BA36AB">
      <w:pPr>
        <w:spacing w:line="360" w:lineRule="auto"/>
        <w:ind w:left="3261"/>
      </w:pPr>
    </w:p>
    <w:p w14:paraId="53F66CFC" w14:textId="77777777" w:rsidR="00ED21FB" w:rsidRDefault="00ED21FB" w:rsidP="00BA36AB">
      <w:pPr>
        <w:spacing w:line="360" w:lineRule="auto"/>
        <w:ind w:left="3261"/>
      </w:pPr>
    </w:p>
    <w:p w14:paraId="42616580" w14:textId="77777777" w:rsidR="00903D43" w:rsidRDefault="00903D43" w:rsidP="00093018">
      <w:pPr>
        <w:spacing w:line="360" w:lineRule="auto"/>
      </w:pPr>
    </w:p>
    <w:sectPr w:rsidR="00903D43" w:rsidSect="002C75B7">
      <w:headerReference w:type="default" r:id="rId32"/>
      <w:footerReference w:type="default" r:id="rId33"/>
      <w:type w:val="oddPage"/>
      <w:pgSz w:w="11900" w:h="16840" w:code="9"/>
      <w:pgMar w:top="1134" w:right="1077" w:bottom="1247" w:left="1077" w:header="709" w:footer="1701"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7659" w14:textId="77777777" w:rsidR="0088794D" w:rsidRDefault="0088794D" w:rsidP="00AC61FB">
      <w:r>
        <w:separator/>
      </w:r>
    </w:p>
  </w:endnote>
  <w:endnote w:type="continuationSeparator" w:id="0">
    <w:p w14:paraId="7EE65416" w14:textId="77777777" w:rsidR="0088794D" w:rsidRDefault="0088794D" w:rsidP="00AC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Bryant Regular">
    <w:altName w:val="Corbe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99F8" w14:textId="77777777" w:rsidR="00903D43" w:rsidRDefault="00903D43">
    <w:pPr>
      <w:pStyle w:val="Pieddepage"/>
    </w:pPr>
    <w:r w:rsidRPr="00903D43">
      <w:rPr>
        <w:noProof/>
        <w:lang w:val="fr-BE" w:eastAsia="fr-BE"/>
      </w:rPr>
      <w:drawing>
        <wp:anchor distT="0" distB="0" distL="114300" distR="114300" simplePos="0" relativeHeight="251658240" behindDoc="1" locked="0" layoutInCell="1" allowOverlap="1" wp14:anchorId="70E7A614" wp14:editId="01DB527E">
          <wp:simplePos x="0" y="0"/>
          <wp:positionH relativeFrom="page">
            <wp:align>right</wp:align>
          </wp:positionH>
          <wp:positionV relativeFrom="paragraph">
            <wp:posOffset>-176530</wp:posOffset>
          </wp:positionV>
          <wp:extent cx="7579360" cy="1432560"/>
          <wp:effectExtent l="0" t="0" r="2540" b="0"/>
          <wp:wrapNone/>
          <wp:docPr id="11" name="Image 11" descr="E:\4. CES\C9 IDENTITE GRAPHIQUE\Modele papier à en-tete\Papier en-tête 2020\2020-LHF-Papier-en-tete -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 CES\C9 IDENTITE GRAPHIQUE\Modele papier à en-tete\Papier en-tête 2020\2020-LHF-Papier-en-tete - 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2703" w14:textId="77777777" w:rsidR="0088794D" w:rsidRDefault="0088794D" w:rsidP="00AC61FB">
      <w:r>
        <w:separator/>
      </w:r>
    </w:p>
  </w:footnote>
  <w:footnote w:type="continuationSeparator" w:id="0">
    <w:p w14:paraId="7519BF68" w14:textId="77777777" w:rsidR="0088794D" w:rsidRDefault="0088794D" w:rsidP="00AC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0947" w14:textId="77777777" w:rsidR="002C75B7" w:rsidRDefault="002C75B7" w:rsidP="002C75B7">
    <w:pPr>
      <w:pStyle w:val="En-tte"/>
      <w:jc w:val="right"/>
    </w:pPr>
    <w:r w:rsidRPr="00D07ACC">
      <w:rPr>
        <w:noProof/>
        <w:lang w:val="fr-BE" w:eastAsia="fr-BE"/>
      </w:rPr>
      <w:drawing>
        <wp:inline distT="0" distB="0" distL="0" distR="0" wp14:anchorId="4FFA7295" wp14:editId="560AA1A2">
          <wp:extent cx="537830" cy="912760"/>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2551" cy="954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CC"/>
    <w:multiLevelType w:val="hybridMultilevel"/>
    <w:tmpl w:val="2258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11070"/>
    <w:multiLevelType w:val="hybridMultilevel"/>
    <w:tmpl w:val="7ECCFB2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3A6AD3"/>
    <w:multiLevelType w:val="hybridMultilevel"/>
    <w:tmpl w:val="BB9E2852"/>
    <w:lvl w:ilvl="0" w:tplc="8B4457BE">
      <w:numFmt w:val="bullet"/>
      <w:lvlText w:val="-"/>
      <w:lvlJc w:val="left"/>
      <w:pPr>
        <w:ind w:left="720" w:hanging="360"/>
      </w:pPr>
      <w:rPr>
        <w:rFonts w:ascii="Calibri Light" w:eastAsiaTheme="minorEastAsia" w:hAnsi="Calibri Light" w:cs="Calibri Light"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3D7DFD"/>
    <w:multiLevelType w:val="hybridMultilevel"/>
    <w:tmpl w:val="5220F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A5936"/>
    <w:multiLevelType w:val="hybridMultilevel"/>
    <w:tmpl w:val="181AE584"/>
    <w:lvl w:ilvl="0" w:tplc="58E6F02A">
      <w:numFmt w:val="bullet"/>
      <w:lvlText w:val=""/>
      <w:lvlJc w:val="left"/>
      <w:pPr>
        <w:ind w:left="1080" w:hanging="360"/>
      </w:pPr>
      <w:rPr>
        <w:rFonts w:ascii="Wingdings" w:eastAsia="Times New Roman"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FC44FFE"/>
    <w:multiLevelType w:val="hybridMultilevel"/>
    <w:tmpl w:val="F1E6B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726DE9"/>
    <w:multiLevelType w:val="hybridMultilevel"/>
    <w:tmpl w:val="B3AC7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E653B3"/>
    <w:multiLevelType w:val="hybridMultilevel"/>
    <w:tmpl w:val="DF7E724C"/>
    <w:lvl w:ilvl="0" w:tplc="DE70221C">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8" w15:restartNumberingAfterBreak="0">
    <w:nsid w:val="35552DF8"/>
    <w:multiLevelType w:val="hybridMultilevel"/>
    <w:tmpl w:val="5E84565E"/>
    <w:lvl w:ilvl="0" w:tplc="B7469FBC">
      <w:start w:val="36"/>
      <w:numFmt w:val="bullet"/>
      <w:lvlText w:val="-"/>
      <w:lvlJc w:val="left"/>
      <w:pPr>
        <w:ind w:left="360" w:hanging="360"/>
      </w:pPr>
      <w:rPr>
        <w:rFonts w:ascii="Calibri Light" w:eastAsiaTheme="minorEastAsia" w:hAnsi="Calibri Light" w:cs="Calibri Light"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ED86A0E"/>
    <w:multiLevelType w:val="hybridMultilevel"/>
    <w:tmpl w:val="EA706778"/>
    <w:lvl w:ilvl="0" w:tplc="8B4457B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A974E8"/>
    <w:multiLevelType w:val="hybridMultilevel"/>
    <w:tmpl w:val="39E2EE02"/>
    <w:lvl w:ilvl="0" w:tplc="1CD4692C">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8BE48B1"/>
    <w:multiLevelType w:val="hybridMultilevel"/>
    <w:tmpl w:val="A60C8D04"/>
    <w:lvl w:ilvl="0" w:tplc="BB543A7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C99193A"/>
    <w:multiLevelType w:val="hybridMultilevel"/>
    <w:tmpl w:val="D094347A"/>
    <w:lvl w:ilvl="0" w:tplc="4524E6CC">
      <w:start w:val="1"/>
      <w:numFmt w:val="bullet"/>
      <w:lvlText w:val=""/>
      <w:lvlJc w:val="left"/>
      <w:pPr>
        <w:ind w:left="1080" w:hanging="360"/>
      </w:pPr>
      <w:rPr>
        <w:rFonts w:ascii="Wingdings" w:eastAsia="Times New Roman"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67086952"/>
    <w:multiLevelType w:val="hybridMultilevel"/>
    <w:tmpl w:val="91C84D26"/>
    <w:lvl w:ilvl="0" w:tplc="8B4457B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973EBB"/>
    <w:multiLevelType w:val="hybridMultilevel"/>
    <w:tmpl w:val="CCFA3976"/>
    <w:lvl w:ilvl="0" w:tplc="10C497B6">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E739D2"/>
    <w:multiLevelType w:val="hybridMultilevel"/>
    <w:tmpl w:val="5BDA4BC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4"/>
  </w:num>
  <w:num w:numId="5">
    <w:abstractNumId w:val="10"/>
  </w:num>
  <w:num w:numId="6">
    <w:abstractNumId w:val="16"/>
  </w:num>
  <w:num w:numId="7">
    <w:abstractNumId w:val="13"/>
  </w:num>
  <w:num w:numId="8">
    <w:abstractNumId w:val="11"/>
  </w:num>
  <w:num w:numId="9">
    <w:abstractNumId w:val="5"/>
  </w:num>
  <w:num w:numId="10">
    <w:abstractNumId w:val="1"/>
  </w:num>
  <w:num w:numId="11">
    <w:abstractNumId w:val="8"/>
  </w:num>
  <w:num w:numId="12">
    <w:abstractNumId w:val="2"/>
  </w:num>
  <w:num w:numId="13">
    <w:abstractNumId w:val="7"/>
  </w:num>
  <w:num w:numId="14">
    <w:abstractNumId w:val="14"/>
  </w:num>
  <w:num w:numId="15">
    <w:abstractNumId w:val="9"/>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4"/>
    <w:rsid w:val="00025BC6"/>
    <w:rsid w:val="000359DA"/>
    <w:rsid w:val="00056268"/>
    <w:rsid w:val="00093018"/>
    <w:rsid w:val="000C2B40"/>
    <w:rsid w:val="000E4B84"/>
    <w:rsid w:val="00135763"/>
    <w:rsid w:val="00183925"/>
    <w:rsid w:val="0027721E"/>
    <w:rsid w:val="002936E2"/>
    <w:rsid w:val="002B582B"/>
    <w:rsid w:val="002C75B7"/>
    <w:rsid w:val="00393807"/>
    <w:rsid w:val="003945CB"/>
    <w:rsid w:val="00395A4D"/>
    <w:rsid w:val="004627BD"/>
    <w:rsid w:val="004746EE"/>
    <w:rsid w:val="00514D66"/>
    <w:rsid w:val="00581C0A"/>
    <w:rsid w:val="00700D85"/>
    <w:rsid w:val="00743138"/>
    <w:rsid w:val="00760DE4"/>
    <w:rsid w:val="007A5D11"/>
    <w:rsid w:val="0080370B"/>
    <w:rsid w:val="00804AC2"/>
    <w:rsid w:val="0088794D"/>
    <w:rsid w:val="0089495B"/>
    <w:rsid w:val="008E7FEF"/>
    <w:rsid w:val="00903D43"/>
    <w:rsid w:val="00923A02"/>
    <w:rsid w:val="0097426A"/>
    <w:rsid w:val="009B06F1"/>
    <w:rsid w:val="009B4475"/>
    <w:rsid w:val="009C0DCD"/>
    <w:rsid w:val="009D3591"/>
    <w:rsid w:val="009F655D"/>
    <w:rsid w:val="00A055C5"/>
    <w:rsid w:val="00A657B8"/>
    <w:rsid w:val="00A83FDA"/>
    <w:rsid w:val="00AA5B3C"/>
    <w:rsid w:val="00AC61FB"/>
    <w:rsid w:val="00AD51E7"/>
    <w:rsid w:val="00AF4AF6"/>
    <w:rsid w:val="00B736D3"/>
    <w:rsid w:val="00BA36AB"/>
    <w:rsid w:val="00BF7AF2"/>
    <w:rsid w:val="00C26F6C"/>
    <w:rsid w:val="00C36265"/>
    <w:rsid w:val="00C91D28"/>
    <w:rsid w:val="00C94947"/>
    <w:rsid w:val="00CA5856"/>
    <w:rsid w:val="00CD2F95"/>
    <w:rsid w:val="00D21CBF"/>
    <w:rsid w:val="00D30C5F"/>
    <w:rsid w:val="00D43CFF"/>
    <w:rsid w:val="00DC375E"/>
    <w:rsid w:val="00DE5957"/>
    <w:rsid w:val="00DF4214"/>
    <w:rsid w:val="00E017DB"/>
    <w:rsid w:val="00E4376B"/>
    <w:rsid w:val="00E77A34"/>
    <w:rsid w:val="00ED21FB"/>
    <w:rsid w:val="00F25CB7"/>
    <w:rsid w:val="00F549A0"/>
    <w:rsid w:val="00FD46BD"/>
    <w:rsid w:val="155A66AC"/>
    <w:rsid w:val="3F601DAE"/>
    <w:rsid w:val="5DDF5A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316E83"/>
  <w14:defaultImageDpi w14:val="32767"/>
  <w15:docId w15:val="{36C6BD09-1139-8549-A186-3ABFC2E1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75B7"/>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2C75B7"/>
    <w:pPr>
      <w:keepNext/>
      <w:keepLines/>
      <w:spacing w:before="40"/>
      <w:outlineLvl w:val="1"/>
    </w:pPr>
    <w:rPr>
      <w:rFonts w:asciiTheme="majorHAnsi" w:eastAsiaTheme="majorEastAsia" w:hAnsiTheme="majorHAnsi" w:cstheme="majorBidi"/>
      <w:color w:val="003A62"/>
      <w:sz w:val="40"/>
      <w:szCs w:val="40"/>
    </w:rPr>
  </w:style>
  <w:style w:type="paragraph" w:styleId="Titre3">
    <w:name w:val="heading 3"/>
    <w:basedOn w:val="Normal"/>
    <w:next w:val="Normal"/>
    <w:link w:val="Titre3Car"/>
    <w:uiPriority w:val="9"/>
    <w:semiHidden/>
    <w:unhideWhenUsed/>
    <w:qFormat/>
    <w:rsid w:val="002C75B7"/>
    <w:pPr>
      <w:keepNext/>
      <w:keepLines/>
      <w:spacing w:before="40"/>
      <w:outlineLvl w:val="2"/>
    </w:pPr>
    <w:rPr>
      <w:rFonts w:asciiTheme="majorHAnsi" w:eastAsiaTheme="majorEastAsia" w:hAnsiTheme="majorHAnsi" w:cstheme="majorBidi"/>
      <w:color w:val="009892"/>
      <w:sz w:val="32"/>
      <w:szCs w:val="32"/>
    </w:rPr>
  </w:style>
  <w:style w:type="paragraph" w:styleId="Titre4">
    <w:name w:val="heading 4"/>
    <w:basedOn w:val="Titre2"/>
    <w:next w:val="Normal"/>
    <w:link w:val="Titre4Car"/>
    <w:uiPriority w:val="9"/>
    <w:semiHidden/>
    <w:unhideWhenUsed/>
    <w:qFormat/>
    <w:rsid w:val="002C75B7"/>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61FB"/>
    <w:pPr>
      <w:tabs>
        <w:tab w:val="center" w:pos="4536"/>
        <w:tab w:val="right" w:pos="9072"/>
      </w:tabs>
    </w:pPr>
  </w:style>
  <w:style w:type="character" w:customStyle="1" w:styleId="En-tteCar">
    <w:name w:val="En-tête Car"/>
    <w:basedOn w:val="Policepardfaut"/>
    <w:link w:val="En-tte"/>
    <w:uiPriority w:val="99"/>
    <w:rsid w:val="00AC61FB"/>
  </w:style>
  <w:style w:type="paragraph" w:styleId="Pieddepage">
    <w:name w:val="footer"/>
    <w:basedOn w:val="Normal"/>
    <w:link w:val="PieddepageCar"/>
    <w:uiPriority w:val="99"/>
    <w:unhideWhenUsed/>
    <w:rsid w:val="00AC61FB"/>
    <w:pPr>
      <w:tabs>
        <w:tab w:val="center" w:pos="4536"/>
        <w:tab w:val="right" w:pos="9072"/>
      </w:tabs>
    </w:pPr>
  </w:style>
  <w:style w:type="character" w:customStyle="1" w:styleId="PieddepageCar">
    <w:name w:val="Pied de page Car"/>
    <w:basedOn w:val="Policepardfaut"/>
    <w:link w:val="Pieddepage"/>
    <w:uiPriority w:val="99"/>
    <w:rsid w:val="00AC61FB"/>
  </w:style>
  <w:style w:type="character" w:customStyle="1" w:styleId="Titre1Car">
    <w:name w:val="Titre 1 Car"/>
    <w:basedOn w:val="Policepardfaut"/>
    <w:link w:val="Titre1"/>
    <w:uiPriority w:val="9"/>
    <w:rsid w:val="002C75B7"/>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2C75B7"/>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semiHidden/>
    <w:rsid w:val="002C75B7"/>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semiHidden/>
    <w:rsid w:val="002C75B7"/>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2C75B7"/>
    <w:pPr>
      <w:ind w:left="720"/>
      <w:contextualSpacing/>
    </w:pPr>
    <w:rPr>
      <w:rFonts w:asciiTheme="majorHAnsi" w:hAnsiTheme="majorHAnsi"/>
    </w:rPr>
  </w:style>
  <w:style w:type="character" w:styleId="Lienhypertexte">
    <w:name w:val="Hyperlink"/>
    <w:basedOn w:val="Policepardfaut"/>
    <w:unhideWhenUsed/>
    <w:rsid w:val="00BA36AB"/>
    <w:rPr>
      <w:color w:val="0000FF"/>
      <w:u w:val="single"/>
    </w:rPr>
  </w:style>
  <w:style w:type="character" w:styleId="Lienhypertextesuivivisit">
    <w:name w:val="FollowedHyperlink"/>
    <w:basedOn w:val="Policepardfaut"/>
    <w:uiPriority w:val="99"/>
    <w:semiHidden/>
    <w:unhideWhenUsed/>
    <w:rsid w:val="00514D66"/>
    <w:rPr>
      <w:color w:val="954F72" w:themeColor="followedHyperlink"/>
      <w:u w:val="single"/>
    </w:rPr>
  </w:style>
  <w:style w:type="character" w:styleId="Mentionnonrsolue">
    <w:name w:val="Unresolved Mention"/>
    <w:basedOn w:val="Policepardfaut"/>
    <w:uiPriority w:val="99"/>
    <w:semiHidden/>
    <w:unhideWhenUsed/>
    <w:rsid w:val="00CA5856"/>
    <w:rPr>
      <w:color w:val="605E5C"/>
      <w:shd w:val="clear" w:color="auto" w:fill="E1DFDD"/>
    </w:rPr>
  </w:style>
  <w:style w:type="table" w:styleId="Grilledutableau">
    <w:name w:val="Table Grid"/>
    <w:basedOn w:val="TableauNormal"/>
    <w:rsid w:val="008E7FEF"/>
    <w:rPr>
      <w:rFonts w:ascii="Verdana" w:eastAsia="Times New Roman" w:hAnsi="Verdana"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5460">
      <w:bodyDiv w:val="1"/>
      <w:marLeft w:val="0"/>
      <w:marRight w:val="0"/>
      <w:marTop w:val="0"/>
      <w:marBottom w:val="0"/>
      <w:divBdr>
        <w:top w:val="none" w:sz="0" w:space="0" w:color="auto"/>
        <w:left w:val="none" w:sz="0" w:space="0" w:color="auto"/>
        <w:bottom w:val="none" w:sz="0" w:space="0" w:color="auto"/>
        <w:right w:val="none" w:sz="0" w:space="0" w:color="auto"/>
      </w:divBdr>
    </w:div>
    <w:div w:id="912618671">
      <w:bodyDiv w:val="1"/>
      <w:marLeft w:val="0"/>
      <w:marRight w:val="0"/>
      <w:marTop w:val="0"/>
      <w:marBottom w:val="0"/>
      <w:divBdr>
        <w:top w:val="none" w:sz="0" w:space="0" w:color="auto"/>
        <w:left w:val="none" w:sz="0" w:space="0" w:color="auto"/>
        <w:bottom w:val="none" w:sz="0" w:space="0" w:color="auto"/>
        <w:right w:val="none" w:sz="0" w:space="0" w:color="auto"/>
      </w:divBdr>
    </w:div>
    <w:div w:id="1464618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disport.be/tout-sur-le-handisport/les-classifications/" TargetMode="External"/><Relationship Id="rId18" Type="http://schemas.openxmlformats.org/officeDocument/2006/relationships/hyperlink" Target="mailto:sophiecockx@hotmail.com" TargetMode="External"/><Relationship Id="rId26" Type="http://schemas.openxmlformats.org/officeDocument/2006/relationships/hyperlink" Target="mailto:emmanuelle.delaunois@hap.be" TargetMode="External"/><Relationship Id="rId3" Type="http://schemas.openxmlformats.org/officeDocument/2006/relationships/customXml" Target="../customXml/item3.xml"/><Relationship Id="rId21" Type="http://schemas.openxmlformats.org/officeDocument/2006/relationships/hyperlink" Target="mailto:sports2@chu.ulg.ac.b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ci.org/docs/default-source/para-cycling---classification/classification-master-list-21.03.2019.pdf?sfvrsn=ec2431c0_42" TargetMode="External"/><Relationship Id="rId17" Type="http://schemas.openxmlformats.org/officeDocument/2006/relationships/hyperlink" Target="mailto:gaetan.stoquart@uclouvain.be" TargetMode="External"/><Relationship Id="rId25" Type="http://schemas.openxmlformats.org/officeDocument/2006/relationships/hyperlink" Target="mailto:sports2@chu.ulg.ac.b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ci.org/docs/default-source/para-cycling---classification/medical-diagnostic-form-pi.pdf?sfvrsn=a51374ba_14" TargetMode="External"/><Relationship Id="rId20" Type="http://schemas.openxmlformats.org/officeDocument/2006/relationships/hyperlink" Target="mailto:catherine.tourbach@CHC.be" TargetMode="External"/><Relationship Id="rId29" Type="http://schemas.openxmlformats.org/officeDocument/2006/relationships/hyperlink" Target="https://fr.uci.org/calendar/paracyclisme/6HDsZTvRRNySVow0z98zkh?discipline=P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fhxz5pzNnXGJ9huSa4Fwn4goc4x-A9Iz8bTVPzhade8_Yiig/viewform?usp=pp_url" TargetMode="External"/><Relationship Id="rId24" Type="http://schemas.openxmlformats.org/officeDocument/2006/relationships/hyperlink" Target="mailto:sports2@chu.ulg.ac.be"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uci.org/docs/default-source/para-cycling---classification/medical-diagnostic-form-vi.pdf?sfvrsn=9bd10cf0_20" TargetMode="External"/><Relationship Id="rId23" Type="http://schemas.openxmlformats.org/officeDocument/2006/relationships/hyperlink" Target="mailto:sports2@chu.ulg.ac.be" TargetMode="External"/><Relationship Id="rId28" Type="http://schemas.openxmlformats.org/officeDocument/2006/relationships/hyperlink" Target="https://www.uci.org/docs/default-source/imported-library/uciadaptationapplicationform_neutral.pdf?Status=Master&amp;sfvrsn=a1cfb51d_6" TargetMode="External"/><Relationship Id="rId10" Type="http://schemas.openxmlformats.org/officeDocument/2006/relationships/hyperlink" Target="https://assets.ctfassets.net/761l7gh5x5an/4It6Z1SyGTtc9VByrfHbB6/e0900701ec1f7a9e1517695405cffe73/16-PAR-20220101-F.pdf" TargetMode="External"/><Relationship Id="rId19" Type="http://schemas.openxmlformats.org/officeDocument/2006/relationships/hyperlink" Target="mailto:sophie.lambrecht@uclouvain.be" TargetMode="External"/><Relationship Id="rId31" Type="http://schemas.openxmlformats.org/officeDocument/2006/relationships/hyperlink" Target="https://fr.uci.org/discipline/paracyclisme/24eju96onGN1Fo94jnlhZK?tab=calendar&amp;discipline=P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i.org/docs/default-source/para-cycling---classification/2019.07-athlete-evaulation-consent-form.pdf?sfvrsn=e28de5_2" TargetMode="External"/><Relationship Id="rId22" Type="http://schemas.openxmlformats.org/officeDocument/2006/relationships/hyperlink" Target="mailto:sports2@chu.ulg.ac.be" TargetMode="External"/><Relationship Id="rId27" Type="http://schemas.openxmlformats.org/officeDocument/2006/relationships/hyperlink" Target="mailto:kambiz.minooee@ctrbxl.be" TargetMode="External"/><Relationship Id="rId30" Type="http://schemas.openxmlformats.org/officeDocument/2006/relationships/hyperlink" Target="mailto:sabrina.rys@handisport.be"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3" ma:contentTypeDescription="Crée un document." ma:contentTypeScope="" ma:versionID="40cd4d505da140f8f3de7f54a034081c">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daf5541f387516da94256281212914d1"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2CFE7-5A4D-4ECB-A0C6-50F7E6DDA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6B136-A263-428C-8BC4-E5534D100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F6400-7244-4D74-870D-ADB1F34F7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Ligue Handisport Francophone</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Sabrina Rys</cp:lastModifiedBy>
  <cp:revision>7</cp:revision>
  <cp:lastPrinted>2022-03-09T10:49:00Z</cp:lastPrinted>
  <dcterms:created xsi:type="dcterms:W3CDTF">2022-03-11T13:16:00Z</dcterms:created>
  <dcterms:modified xsi:type="dcterms:W3CDTF">2022-03-11T13:59:00Z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2021-04-29T15:06:12Z</vt:filetime>
  </property>
  <property fmtid="{D5CDD505-2E9C-101B-9397-08002B2CF9AE}" pid="3" name="ContentTypeId">
    <vt:lpwstr>0x01010011CB1C08390FA9489AA44FB5EBEB703F</vt:lpwstr>
  </property>
</Properties>
</file>